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851025" w14:textId="76329825" w:rsidR="0035345F" w:rsidRDefault="00D1059E" w:rsidP="0035345F">
      <w:pPr>
        <w:ind w:left="-540" w:right="-1080" w:firstLine="540"/>
        <w:jc w:val="right"/>
      </w:pPr>
      <w:r w:rsidRPr="00EB7FBF">
        <w:rPr>
          <w:i/>
          <w:noProof/>
          <w:color w:val="FF0000"/>
        </w:rPr>
        <mc:AlternateContent>
          <mc:Choice Requires="wps">
            <w:drawing>
              <wp:anchor distT="0" distB="0" distL="114300" distR="114300" simplePos="0" relativeHeight="251661312" behindDoc="0" locked="0" layoutInCell="1" allowOverlap="1" wp14:anchorId="0FC93B81" wp14:editId="4A80F510">
                <wp:simplePos x="0" y="0"/>
                <wp:positionH relativeFrom="column">
                  <wp:posOffset>843915</wp:posOffset>
                </wp:positionH>
                <wp:positionV relativeFrom="paragraph">
                  <wp:posOffset>0</wp:posOffset>
                </wp:positionV>
                <wp:extent cx="4472940" cy="1350010"/>
                <wp:effectExtent l="0" t="0" r="0" b="0"/>
                <wp:wrapTight wrapText="bothSides">
                  <wp:wrapPolygon edited="0">
                    <wp:start x="307" y="1016"/>
                    <wp:lineTo x="307" y="20320"/>
                    <wp:lineTo x="21220" y="20320"/>
                    <wp:lineTo x="21220" y="1016"/>
                    <wp:lineTo x="307" y="1016"/>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72940" cy="1350010"/>
                        </a:xfrm>
                        <a:prstGeom prst="rect">
                          <a:avLst/>
                        </a:prstGeom>
                        <a:noFill/>
                        <a:ln>
                          <a:noFill/>
                        </a:ln>
                        <a:extLst>
                          <a:ext uri="{909E8E84-426E-40dd-AFC4-6F175D3DCCD1}">
                            <a14:hiddenFill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5CC973AF" w14:textId="142C1122" w:rsidR="0035345F" w:rsidRPr="00946509" w:rsidRDefault="0035345F" w:rsidP="0035345F">
                            <w:pPr>
                              <w:rPr>
                                <w:rFonts w:ascii="Century Gothic" w:hAnsi="Century Gothic"/>
                                <w:b/>
                                <w:bCs/>
                                <w:sz w:val="72"/>
                                <w:szCs w:val="72"/>
                              </w:rPr>
                            </w:pPr>
                            <w:r w:rsidRPr="00946509">
                              <w:rPr>
                                <w:rFonts w:ascii="Century Gothic" w:hAnsi="Century Gothic" w:cs="Arial"/>
                                <w:b/>
                                <w:bCs/>
                                <w:color w:val="000000" w:themeColor="text1"/>
                                <w:sz w:val="72"/>
                                <w:szCs w:val="72"/>
                              </w:rPr>
                              <w:t>CCWRO</w:t>
                            </w:r>
                            <w:r w:rsidR="00946509" w:rsidRPr="00946509">
                              <w:rPr>
                                <w:rFonts w:ascii="Century Gothic" w:hAnsi="Century Gothic" w:cs="Arial"/>
                                <w:b/>
                                <w:bCs/>
                                <w:color w:val="000000" w:themeColor="text1"/>
                                <w:sz w:val="72"/>
                                <w:szCs w:val="72"/>
                              </w:rPr>
                              <w:t xml:space="preserve"> </w:t>
                            </w:r>
                            <w:r w:rsidRPr="00946509">
                              <w:rPr>
                                <w:rFonts w:ascii="Century Gothic" w:hAnsi="Century Gothic" w:cs="Arial"/>
                                <w:b/>
                                <w:bCs/>
                                <w:color w:val="000000" w:themeColor="text1"/>
                                <w:sz w:val="72"/>
                                <w:szCs w:val="72"/>
                              </w:rPr>
                              <w:t>Budget Action Update</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FC93B81" id="_x0000_t202" coordsize="21600,21600" o:spt="202" path="m,l,21600r21600,l21600,xe">
                <v:stroke joinstyle="miter"/>
                <v:path gradientshapeok="t" o:connecttype="rect"/>
              </v:shapetype>
              <v:shape id="Text Box 3" o:spid="_x0000_s1026" type="#_x0000_t202" style="position:absolute;left:0;text-align:left;margin-left:66.45pt;margin-top:0;width:352.2pt;height:106.3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" filled="f" stroked="f">
                <v:textbox inset=",7.2pt,,7.2pt">
                  <w:txbxContent>
                    <w:p w14:paraId="5CC973AF" w14:textId="142C1122" w:rsidR="0035345F" w:rsidRPr="00946509" w:rsidRDefault="0035345F" w:rsidP="0035345F">
                      <w:pPr>
                        <w:rPr>
                          <w:rFonts w:ascii="Century Gothic" w:hAnsi="Century Gothic"/>
                          <w:b/>
                          <w:bCs/>
                          <w:sz w:val="72"/>
                          <w:szCs w:val="72"/>
                        </w:rPr>
                      </w:pPr>
                      <w:r w:rsidRPr="00946509">
                        <w:rPr>
                          <w:rFonts w:ascii="Century Gothic" w:hAnsi="Century Gothic" w:cs="Arial"/>
                          <w:b/>
                          <w:bCs/>
                          <w:color w:val="000000" w:themeColor="text1"/>
                          <w:sz w:val="72"/>
                          <w:szCs w:val="72"/>
                        </w:rPr>
                        <w:t>CCWRO</w:t>
                      </w:r>
                      <w:r w:rsidR="00946509" w:rsidRPr="00946509">
                        <w:rPr>
                          <w:rFonts w:ascii="Century Gothic" w:hAnsi="Century Gothic" w:cs="Arial"/>
                          <w:b/>
                          <w:bCs/>
                          <w:color w:val="000000" w:themeColor="text1"/>
                          <w:sz w:val="72"/>
                          <w:szCs w:val="72"/>
                        </w:rPr>
                        <w:t xml:space="preserve"> </w:t>
                      </w:r>
                      <w:r w:rsidRPr="00946509">
                        <w:rPr>
                          <w:rFonts w:ascii="Century Gothic" w:hAnsi="Century Gothic" w:cs="Arial"/>
                          <w:b/>
                          <w:bCs/>
                          <w:color w:val="000000" w:themeColor="text1"/>
                          <w:sz w:val="72"/>
                          <w:szCs w:val="72"/>
                        </w:rPr>
                        <w:t>Budget Action Update</w:t>
                      </w:r>
                    </w:p>
                  </w:txbxContent>
                </v:textbox>
                <w10:wrap type="tight"/>
              </v:shape>
            </w:pict>
          </mc:Fallback>
        </mc:AlternateContent>
      </w:r>
      <w:r w:rsidRPr="00A518A3">
        <w:rPr>
          <w:noProof/>
        </w:rPr>
        <w:drawing>
          <wp:inline distT="0" distB="0" distL="0" distR="0" wp14:anchorId="4FEA9F8C" wp14:editId="2155DAE8">
            <wp:extent cx="891732" cy="1347852"/>
            <wp:effectExtent l="0" t="0" r="0" b="0"/>
            <wp:docPr id="2" name="Picture 2"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hape&#10;&#10;Description automatically generated with medium confidence"/>
                    <pic:cNvPicPr/>
                  </pic:nvPicPr>
                  <pic:blipFill>
                    <a:blip r:embed="rId7" cstate="print">
                      <a:extLst>
                        <a:ext uri="{28A0092B-C50C-407E-A947-70E740481C1C}">
                          <a14:useLocalDpi xmlns:a14="http://schemas.microsoft.com/office/drawing/2010/main" val="0"/>
                        </a:ext>
                      </a:extLst>
                    </a:blip>
                    <a:stretch>
                      <a:fillRect/>
                    </a:stretch>
                  </pic:blipFill>
                  <pic:spPr>
                    <a:xfrm>
                      <a:off x="0" y="0"/>
                      <a:ext cx="1035668" cy="1565411"/>
                    </a:xfrm>
                    <a:prstGeom prst="rect">
                      <a:avLst/>
                    </a:prstGeom>
                  </pic:spPr>
                </pic:pic>
              </a:graphicData>
            </a:graphic>
          </wp:inline>
        </w:drawing>
      </w:r>
      <w:r w:rsidR="0035345F">
        <w:rPr>
          <w:i/>
          <w:noProof/>
          <w:color w:val="FF0000"/>
        </w:rPr>
        <mc:AlternateContent>
          <mc:Choice Requires="wps">
            <w:drawing>
              <wp:anchor distT="0" distB="0" distL="114300" distR="114300" simplePos="0" relativeHeight="251662336" behindDoc="0" locked="0" layoutInCell="1" allowOverlap="1" wp14:anchorId="2B2E9A1B" wp14:editId="35DAD9E5">
                <wp:simplePos x="0" y="0"/>
                <wp:positionH relativeFrom="column">
                  <wp:posOffset>-459658</wp:posOffset>
                </wp:positionH>
                <wp:positionV relativeFrom="paragraph">
                  <wp:posOffset>90654</wp:posOffset>
                </wp:positionV>
                <wp:extent cx="1300293" cy="981512"/>
                <wp:effectExtent l="0" t="0" r="8255" b="9525"/>
                <wp:wrapNone/>
                <wp:docPr id="465890057" name="Text Box 1"/>
                <wp:cNvGraphicFramePr/>
                <a:graphic xmlns:a="http://schemas.openxmlformats.org/drawingml/2006/main">
                  <a:graphicData uri="http://schemas.microsoft.com/office/word/2010/wordprocessingShape">
                    <wps:wsp>
                      <wps:cNvSpPr txBox="1"/>
                      <wps:spPr>
                        <a:xfrm>
                          <a:off x="0" y="0"/>
                          <a:ext cx="1300293" cy="981512"/>
                        </a:xfrm>
                        <a:prstGeom prst="rect">
                          <a:avLst/>
                        </a:prstGeom>
                        <a:solidFill>
                          <a:schemeClr val="lt1"/>
                        </a:solidFill>
                        <a:ln w="6350">
                          <a:solidFill>
                            <a:prstClr val="black"/>
                          </a:solidFill>
                        </a:ln>
                      </wps:spPr>
                      <wps:txbx>
                        <w:txbxContent>
                          <w:p w14:paraId="3767D552" w14:textId="77777777" w:rsidR="0035345F" w:rsidRDefault="0035345F" w:rsidP="0035345F">
                            <w:pPr>
                              <w:shd w:val="clear" w:color="auto" w:fill="FFFFFF" w:themeFill="background1"/>
                            </w:pPr>
                            <w:r>
                              <w:rPr>
                                <w:rFonts w:ascii="Century Schoolbook" w:hAnsi="Century Schoolbook" w:cs="Arial"/>
                                <w:b/>
                                <w:bCs/>
                                <w:noProof/>
                                <w:color w:val="0070C0"/>
                                <w:sz w:val="36"/>
                                <w:szCs w:val="36"/>
                              </w:rPr>
                              <w:drawing>
                                <wp:inline distT="0" distB="0" distL="0" distR="0" wp14:anchorId="3F012B89" wp14:editId="2AF001E2">
                                  <wp:extent cx="1110615" cy="737235"/>
                                  <wp:effectExtent l="0" t="0" r="0" b="0"/>
                                  <wp:docPr id="1" name="Picture 1" descr="A white building with columns and a dom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white building with columns and a dome&#10;&#10;Description automatically generated with low confidenc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10615" cy="73723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B2E9A1B" id="Text Box 1" o:spid="_x0000_s1027" type="#_x0000_t202" style="position:absolute;left:0;text-align:left;margin-left:-36.2pt;margin-top:7.15pt;width:102.4pt;height:77.3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" fillcolor="white [3201]" strokeweight=".5pt">
                <v:textbox>
                  <w:txbxContent>
                    <w:p w14:paraId="3767D552" w14:textId="77777777" w:rsidR="0035345F" w:rsidRDefault="0035345F" w:rsidP="0035345F">
                      <w:pPr>
                        <w:shd w:val="clear" w:color="auto" w:fill="FFFFFF" w:themeFill="background1"/>
                      </w:pPr>
                      <w:r>
                        <w:rPr>
                          <w:rFonts w:ascii="Century Schoolbook" w:hAnsi="Century Schoolbook" w:cs="Arial"/>
                          <w:b/>
                          <w:bCs/>
                          <w:noProof/>
                          <w:color w:val="0070C0"/>
                          <w:sz w:val="36"/>
                          <w:szCs w:val="36"/>
                        </w:rPr>
                        <w:drawing>
                          <wp:inline distT="0" distB="0" distL="0" distR="0" wp14:anchorId="3F012B89" wp14:editId="2AF001E2">
                            <wp:extent cx="1110615" cy="737235"/>
                            <wp:effectExtent l="0" t="0" r="0" b="0"/>
                            <wp:docPr id="1" name="Picture 1" descr="A white building with columns and a dom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white building with columns and a dome&#10;&#10;Description automatically generated with low confidenc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10615" cy="737235"/>
                                    </a:xfrm>
                                    <a:prstGeom prst="rect">
                                      <a:avLst/>
                                    </a:prstGeom>
                                    <a:noFill/>
                                    <a:ln>
                                      <a:noFill/>
                                    </a:ln>
                                  </pic:spPr>
                                </pic:pic>
                              </a:graphicData>
                            </a:graphic>
                          </wp:inline>
                        </w:drawing>
                      </w:r>
                    </w:p>
                  </w:txbxContent>
                </v:textbox>
              </v:shape>
            </w:pict>
          </mc:Fallback>
        </mc:AlternateContent>
      </w:r>
    </w:p>
    <w:p w14:paraId="56F72CCA" w14:textId="77777777" w:rsidR="00D1059E" w:rsidRDefault="00D1059E">
      <w:pPr>
        <w:rPr>
          <w:rFonts w:ascii="Century Gothic" w:hAnsi="Century Gothic"/>
        </w:rPr>
      </w:pPr>
    </w:p>
    <w:p w14:paraId="27E5C22C" w14:textId="71A52E29" w:rsidR="005F4CC7" w:rsidRPr="00734481" w:rsidRDefault="0035345F">
      <w:pPr>
        <w:rPr>
          <w:rFonts w:ascii="Century Gothic" w:hAnsi="Century Gothic"/>
        </w:rPr>
      </w:pPr>
      <w:r w:rsidRPr="004413A2">
        <w:rPr>
          <w:rFonts w:ascii="Times New Roman" w:hAnsi="Times New Roman"/>
          <w:noProof/>
          <w:color w:val="000000" w:themeColor="text1"/>
        </w:rPr>
        <mc:AlternateContent>
          <mc:Choice Requires="wps">
            <w:drawing>
              <wp:anchor distT="0" distB="0" distL="114300" distR="114300" simplePos="0" relativeHeight="251664384" behindDoc="0" locked="0" layoutInCell="1" allowOverlap="1" wp14:anchorId="1812D645" wp14:editId="6E223BC9">
                <wp:simplePos x="0" y="0"/>
                <wp:positionH relativeFrom="column">
                  <wp:posOffset>4486940</wp:posOffset>
                </wp:positionH>
                <wp:positionV relativeFrom="paragraph">
                  <wp:posOffset>99178</wp:posOffset>
                </wp:positionV>
                <wp:extent cx="2054225" cy="1702435"/>
                <wp:effectExtent l="0" t="0" r="3175" b="0"/>
                <wp:wrapTight wrapText="bothSides">
                  <wp:wrapPolygon edited="0">
                    <wp:start x="0" y="0"/>
                    <wp:lineTo x="0" y="21431"/>
                    <wp:lineTo x="21500" y="21431"/>
                    <wp:lineTo x="21500" y="0"/>
                    <wp:lineTo x="0" y="0"/>
                  </wp:wrapPolygon>
                </wp:wrapTight>
                <wp:docPr id="1081235914"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4225" cy="1702435"/>
                        </a:xfrm>
                        <a:prstGeom prst="rect">
                          <a:avLst/>
                        </a:prstGeom>
                        <a:solidFill>
                          <a:srgbClr val="FFFFFF"/>
                        </a:solidFill>
                        <a:ln>
                          <a:noFill/>
                        </a:ln>
                        <a:extLst>
                          <a:ext uri="{91240B29-F687-4f45-9708-019B960494DF}">
                            <a14:hiddenLine xmlns:o="urn:schemas-microsoft-com:office:office" xmlns:v="urn:schemas-microsoft-com:vml" xmlns:w10="urn:schemas-microsoft-com:office:word" xmlns:w="http://schemas.openxmlformats.org/wordprocessingml/2006/main" xmlns:a14="http://schemas.microsoft.com/office/drawing/2010/main" xmlns="" xmlns:mv="urn:schemas-microsoft-com:mac:vml" xmlns:mo="http://schemas.microsoft.com/office/mac/office/2008/main" w="9525">
                              <a:solidFill>
                                <a:srgbClr val="000000"/>
                              </a:solidFill>
                              <a:miter lim="800000"/>
                              <a:headEnd/>
                              <a:tailEnd/>
                            </a14:hiddenLine>
                          </a:ext>
                        </a:extLst>
                      </wps:spPr>
                      <wps:txbx>
                        <w:txbxContent>
                          <w:p w14:paraId="1CA61E62" w14:textId="77777777" w:rsidR="0035345F" w:rsidRPr="00892D6B" w:rsidRDefault="0035345F" w:rsidP="0035345F">
                            <w:pPr>
                              <w:jc w:val="right"/>
                              <w:rPr>
                                <w:rFonts w:ascii="Helvetica" w:hAnsi="Helvetica"/>
                                <w:color w:val="000000" w:themeColor="text1"/>
                                <w:sz w:val="16"/>
                                <w:szCs w:val="16"/>
                              </w:rPr>
                            </w:pPr>
                            <w:r w:rsidRPr="00892D6B">
                              <w:rPr>
                                <w:rFonts w:ascii="Helvetica" w:hAnsi="Helvetica"/>
                                <w:color w:val="000000" w:themeColor="text1"/>
                                <w:sz w:val="16"/>
                                <w:szCs w:val="16"/>
                              </w:rPr>
                              <w:t>Kevin M. Aslanian</w:t>
                            </w:r>
                            <w:r>
                              <w:rPr>
                                <w:rFonts w:ascii="Helvetica" w:hAnsi="Helvetica"/>
                                <w:color w:val="000000" w:themeColor="text1"/>
                                <w:sz w:val="16"/>
                                <w:szCs w:val="16"/>
                              </w:rPr>
                              <w:t xml:space="preserve">, </w:t>
                            </w:r>
                            <w:r w:rsidRPr="00892D6B">
                              <w:rPr>
                                <w:rFonts w:ascii="Helvetica" w:hAnsi="Helvetica"/>
                                <w:color w:val="000000" w:themeColor="text1"/>
                                <w:sz w:val="16"/>
                                <w:szCs w:val="16"/>
                              </w:rPr>
                              <w:t>Ex</w:t>
                            </w:r>
                            <w:r>
                              <w:rPr>
                                <w:rFonts w:ascii="Helvetica" w:hAnsi="Helvetica"/>
                                <w:color w:val="000000" w:themeColor="text1"/>
                                <w:sz w:val="16"/>
                                <w:szCs w:val="16"/>
                              </w:rPr>
                              <w:t>.</w:t>
                            </w:r>
                            <w:r w:rsidRPr="00892D6B">
                              <w:rPr>
                                <w:rFonts w:ascii="Helvetica" w:hAnsi="Helvetica"/>
                                <w:color w:val="000000" w:themeColor="text1"/>
                                <w:sz w:val="16"/>
                                <w:szCs w:val="16"/>
                              </w:rPr>
                              <w:t xml:space="preserve"> Director</w:t>
                            </w:r>
                          </w:p>
                          <w:p w14:paraId="2BE85238" w14:textId="77777777" w:rsidR="0035345F" w:rsidRPr="00892D6B" w:rsidRDefault="0035345F" w:rsidP="0035345F">
                            <w:pPr>
                              <w:jc w:val="right"/>
                              <w:rPr>
                                <w:rFonts w:ascii="Helvetica" w:hAnsi="Helvetica"/>
                                <w:color w:val="000000" w:themeColor="text1"/>
                                <w:sz w:val="16"/>
                                <w:szCs w:val="16"/>
                              </w:rPr>
                            </w:pPr>
                            <w:r w:rsidRPr="00892D6B">
                              <w:rPr>
                                <w:rFonts w:ascii="Helvetica" w:hAnsi="Helvetica"/>
                                <w:color w:val="000000" w:themeColor="text1"/>
                                <w:sz w:val="16"/>
                                <w:szCs w:val="16"/>
                              </w:rPr>
                              <w:t>Grace A. Galligher</w:t>
                            </w:r>
                            <w:r>
                              <w:rPr>
                                <w:rFonts w:ascii="Helvetica" w:hAnsi="Helvetica"/>
                                <w:color w:val="000000" w:themeColor="text1"/>
                                <w:sz w:val="16"/>
                                <w:szCs w:val="16"/>
                              </w:rPr>
                              <w:t xml:space="preserve">, </w:t>
                            </w:r>
                            <w:r w:rsidRPr="00892D6B">
                              <w:rPr>
                                <w:rFonts w:ascii="Helvetica" w:hAnsi="Helvetica"/>
                                <w:color w:val="000000" w:themeColor="text1"/>
                                <w:sz w:val="16"/>
                                <w:szCs w:val="16"/>
                              </w:rPr>
                              <w:t>Dir</w:t>
                            </w:r>
                            <w:r>
                              <w:rPr>
                                <w:rFonts w:ascii="Helvetica" w:hAnsi="Helvetica"/>
                                <w:color w:val="000000" w:themeColor="text1"/>
                                <w:sz w:val="16"/>
                                <w:szCs w:val="16"/>
                              </w:rPr>
                              <w:t>.</w:t>
                            </w:r>
                            <w:r w:rsidRPr="00892D6B">
                              <w:rPr>
                                <w:rFonts w:ascii="Helvetica" w:hAnsi="Helvetica"/>
                                <w:color w:val="000000" w:themeColor="text1"/>
                                <w:sz w:val="16"/>
                                <w:szCs w:val="16"/>
                              </w:rPr>
                              <w:t xml:space="preserve"> Attorney</w:t>
                            </w:r>
                          </w:p>
                          <w:p w14:paraId="0AA7062A" w14:textId="77777777" w:rsidR="0035345F" w:rsidRPr="00892D6B" w:rsidRDefault="0035345F" w:rsidP="0035345F">
                            <w:pPr>
                              <w:jc w:val="right"/>
                              <w:rPr>
                                <w:rFonts w:ascii="Helvetica" w:hAnsi="Helvetica"/>
                                <w:color w:val="000000" w:themeColor="text1"/>
                                <w:sz w:val="16"/>
                                <w:szCs w:val="16"/>
                              </w:rPr>
                            </w:pPr>
                            <w:r>
                              <w:rPr>
                                <w:rFonts w:ascii="Helvetica" w:hAnsi="Helvetica"/>
                                <w:color w:val="000000" w:themeColor="text1"/>
                                <w:sz w:val="16"/>
                                <w:szCs w:val="16"/>
                              </w:rPr>
                              <w:t xml:space="preserve"> Andrés Holguin-Flores, </w:t>
                            </w:r>
                            <w:r w:rsidRPr="00892D6B">
                              <w:rPr>
                                <w:rFonts w:ascii="Helvetica" w:hAnsi="Helvetica"/>
                                <w:color w:val="000000" w:themeColor="text1"/>
                                <w:sz w:val="16"/>
                                <w:szCs w:val="16"/>
                              </w:rPr>
                              <w:t>Staff Attorney</w:t>
                            </w:r>
                          </w:p>
                          <w:p w14:paraId="44A4283D" w14:textId="77777777" w:rsidR="0035345F" w:rsidRPr="00892D6B" w:rsidRDefault="0035345F" w:rsidP="0035345F">
                            <w:pPr>
                              <w:jc w:val="right"/>
                              <w:rPr>
                                <w:rFonts w:ascii="Helvetica" w:hAnsi="Helvetica"/>
                                <w:color w:val="000000" w:themeColor="text1"/>
                                <w:sz w:val="16"/>
                                <w:szCs w:val="16"/>
                              </w:rPr>
                            </w:pPr>
                            <w:r w:rsidRPr="00892D6B">
                              <w:rPr>
                                <w:rFonts w:ascii="Helvetica" w:hAnsi="Helvetica"/>
                                <w:color w:val="000000" w:themeColor="text1"/>
                                <w:sz w:val="16"/>
                                <w:szCs w:val="16"/>
                              </w:rPr>
                              <w:t>Andrew Chen, Staff Attorney</w:t>
                            </w:r>
                          </w:p>
                          <w:p w14:paraId="68A881BA" w14:textId="77777777" w:rsidR="0035345F" w:rsidRDefault="0035345F" w:rsidP="0035345F">
                            <w:pPr>
                              <w:jc w:val="right"/>
                              <w:rPr>
                                <w:rFonts w:ascii="Helvetica" w:hAnsi="Helvetica"/>
                                <w:color w:val="000000" w:themeColor="text1"/>
                                <w:sz w:val="16"/>
                                <w:szCs w:val="16"/>
                              </w:rPr>
                            </w:pPr>
                            <w:r w:rsidRPr="00892D6B">
                              <w:rPr>
                                <w:rFonts w:ascii="Helvetica" w:hAnsi="Helvetica"/>
                                <w:color w:val="000000" w:themeColor="text1"/>
                                <w:sz w:val="16"/>
                                <w:szCs w:val="16"/>
                              </w:rPr>
                              <w:t>Daphne Macklin,</w:t>
                            </w:r>
                            <w:r>
                              <w:rPr>
                                <w:rFonts w:ascii="Helvetica" w:hAnsi="Helvetica"/>
                                <w:color w:val="000000" w:themeColor="text1"/>
                                <w:sz w:val="16"/>
                                <w:szCs w:val="16"/>
                              </w:rPr>
                              <w:t xml:space="preserve"> </w:t>
                            </w:r>
                            <w:r w:rsidRPr="00892D6B">
                              <w:rPr>
                                <w:rFonts w:ascii="Helvetica" w:hAnsi="Helvetica"/>
                                <w:color w:val="000000" w:themeColor="text1"/>
                                <w:sz w:val="16"/>
                                <w:szCs w:val="16"/>
                              </w:rPr>
                              <w:t>Researcher</w:t>
                            </w:r>
                          </w:p>
                          <w:p w14:paraId="2385A70C" w14:textId="77777777" w:rsidR="0035345F" w:rsidRDefault="0035345F" w:rsidP="0035345F">
                            <w:pPr>
                              <w:jc w:val="right"/>
                              <w:rPr>
                                <w:rFonts w:ascii="Helvetica" w:hAnsi="Helvetica"/>
                                <w:color w:val="000000" w:themeColor="text1"/>
                                <w:sz w:val="16"/>
                                <w:szCs w:val="16"/>
                              </w:rPr>
                            </w:pPr>
                            <w:r>
                              <w:rPr>
                                <w:rFonts w:ascii="Helvetica" w:hAnsi="Helvetica"/>
                                <w:color w:val="000000" w:themeColor="text1"/>
                                <w:sz w:val="16"/>
                                <w:szCs w:val="16"/>
                              </w:rPr>
                              <w:t xml:space="preserve">Heather Willoughby, Benefits &amp; </w:t>
                            </w:r>
                          </w:p>
                          <w:p w14:paraId="59662F1B" w14:textId="77777777" w:rsidR="0035345F" w:rsidRPr="00FB2030" w:rsidRDefault="0035345F" w:rsidP="0035345F">
                            <w:pPr>
                              <w:jc w:val="right"/>
                              <w:rPr>
                                <w:rFonts w:ascii="Helvetica" w:hAnsi="Helvetica"/>
                                <w:color w:val="000000" w:themeColor="text1"/>
                                <w:sz w:val="16"/>
                                <w:szCs w:val="16"/>
                              </w:rPr>
                            </w:pPr>
                            <w:r>
                              <w:rPr>
                                <w:rFonts w:ascii="Helvetica" w:hAnsi="Helvetica"/>
                                <w:color w:val="000000" w:themeColor="text1"/>
                                <w:sz w:val="16"/>
                                <w:szCs w:val="16"/>
                              </w:rPr>
                              <w:t>Housing Analyst</w:t>
                            </w:r>
                          </w:p>
                          <w:p w14:paraId="4029FE0B" w14:textId="77777777" w:rsidR="0035345F" w:rsidRPr="00892D6B" w:rsidRDefault="0035345F" w:rsidP="0035345F">
                            <w:pPr>
                              <w:jc w:val="right"/>
                              <w:rPr>
                                <w:rFonts w:ascii="Helvetica" w:hAnsi="Helvetica"/>
                                <w:color w:val="000000" w:themeColor="text1"/>
                                <w:sz w:val="16"/>
                                <w:szCs w:val="16"/>
                              </w:rPr>
                            </w:pPr>
                            <w:r w:rsidRPr="00892D6B">
                              <w:rPr>
                                <w:rFonts w:ascii="Helvetica" w:hAnsi="Helvetica"/>
                                <w:color w:val="000000" w:themeColor="text1"/>
                                <w:sz w:val="16"/>
                                <w:szCs w:val="16"/>
                              </w:rPr>
                              <w:t>1111 Howe Avenue</w:t>
                            </w:r>
                            <w:r>
                              <w:rPr>
                                <w:rFonts w:ascii="Helvetica" w:hAnsi="Helvetica"/>
                                <w:color w:val="000000" w:themeColor="text1"/>
                                <w:sz w:val="16"/>
                                <w:szCs w:val="16"/>
                              </w:rPr>
                              <w:t xml:space="preserve">, </w:t>
                            </w:r>
                            <w:r w:rsidRPr="00892D6B">
                              <w:rPr>
                                <w:rFonts w:ascii="Helvetica" w:hAnsi="Helvetica"/>
                                <w:color w:val="000000" w:themeColor="text1"/>
                                <w:sz w:val="16"/>
                                <w:szCs w:val="16"/>
                              </w:rPr>
                              <w:t>Suite 635</w:t>
                            </w:r>
                          </w:p>
                          <w:p w14:paraId="2603C0AB" w14:textId="77777777" w:rsidR="0035345F" w:rsidRPr="00892D6B" w:rsidRDefault="0035345F" w:rsidP="0035345F">
                            <w:pPr>
                              <w:jc w:val="right"/>
                              <w:rPr>
                                <w:rFonts w:ascii="Helvetica" w:hAnsi="Helvetica"/>
                                <w:color w:val="000000" w:themeColor="text1"/>
                                <w:sz w:val="16"/>
                                <w:szCs w:val="16"/>
                              </w:rPr>
                            </w:pPr>
                            <w:r>
                              <w:rPr>
                                <w:rFonts w:ascii="Helvetica" w:hAnsi="Helvetica"/>
                                <w:color w:val="000000" w:themeColor="text1"/>
                                <w:sz w:val="16"/>
                                <w:szCs w:val="16"/>
                              </w:rPr>
                              <w:t xml:space="preserve">    </w:t>
                            </w:r>
                            <w:r w:rsidRPr="00892D6B">
                              <w:rPr>
                                <w:rFonts w:ascii="Helvetica" w:hAnsi="Helvetica"/>
                                <w:color w:val="000000" w:themeColor="text1"/>
                                <w:sz w:val="16"/>
                                <w:szCs w:val="16"/>
                              </w:rPr>
                              <w:t>Sacramento,</w:t>
                            </w:r>
                            <w:r>
                              <w:rPr>
                                <w:rFonts w:ascii="Helvetica" w:hAnsi="Helvetica"/>
                                <w:color w:val="000000" w:themeColor="text1"/>
                                <w:sz w:val="16"/>
                                <w:szCs w:val="16"/>
                              </w:rPr>
                              <w:t xml:space="preserve"> </w:t>
                            </w:r>
                            <w:r w:rsidRPr="00892D6B">
                              <w:rPr>
                                <w:rFonts w:ascii="Helvetica" w:hAnsi="Helvetica"/>
                                <w:color w:val="000000" w:themeColor="text1"/>
                                <w:sz w:val="16"/>
                                <w:szCs w:val="16"/>
                              </w:rPr>
                              <w:t>CA 95825-8551</w:t>
                            </w:r>
                          </w:p>
                          <w:p w14:paraId="79031D56" w14:textId="77777777" w:rsidR="0035345F" w:rsidRPr="00892D6B" w:rsidRDefault="0035345F" w:rsidP="0035345F">
                            <w:pPr>
                              <w:jc w:val="right"/>
                              <w:rPr>
                                <w:rFonts w:ascii="Helvetica" w:hAnsi="Helvetica"/>
                                <w:color w:val="000000" w:themeColor="text1"/>
                                <w:sz w:val="16"/>
                                <w:szCs w:val="16"/>
                              </w:rPr>
                            </w:pPr>
                            <w:r w:rsidRPr="00892D6B">
                              <w:rPr>
                                <w:rFonts w:ascii="Helvetica" w:hAnsi="Helvetica"/>
                                <w:color w:val="000000" w:themeColor="text1"/>
                                <w:sz w:val="16"/>
                                <w:szCs w:val="16"/>
                              </w:rPr>
                              <w:t>Tel. (916) 736-0616</w:t>
                            </w:r>
                          </w:p>
                          <w:p w14:paraId="07895572" w14:textId="77777777" w:rsidR="0035345F" w:rsidRPr="00892D6B" w:rsidRDefault="0035345F" w:rsidP="0035345F">
                            <w:pPr>
                              <w:jc w:val="right"/>
                              <w:rPr>
                                <w:rFonts w:ascii="Helvetica" w:hAnsi="Helvetica"/>
                                <w:color w:val="000000" w:themeColor="text1"/>
                                <w:sz w:val="16"/>
                                <w:szCs w:val="16"/>
                              </w:rPr>
                            </w:pPr>
                            <w:r w:rsidRPr="00892D6B">
                              <w:rPr>
                                <w:rFonts w:ascii="Helvetica" w:hAnsi="Helvetica"/>
                                <w:color w:val="000000" w:themeColor="text1"/>
                                <w:sz w:val="16"/>
                                <w:szCs w:val="16"/>
                              </w:rPr>
                              <w:t>Fax (916) 736-2645</w:t>
                            </w:r>
                          </w:p>
                          <w:p w14:paraId="3A9FAACA" w14:textId="77777777" w:rsidR="0035345F" w:rsidRPr="00892D6B" w:rsidRDefault="0035345F" w:rsidP="0035345F">
                            <w:pPr>
                              <w:jc w:val="right"/>
                              <w:rPr>
                                <w:rFonts w:ascii="Helvetica" w:hAnsi="Helvetica"/>
                                <w:color w:val="000000" w:themeColor="text1"/>
                                <w:sz w:val="16"/>
                                <w:szCs w:val="16"/>
                              </w:rPr>
                            </w:pPr>
                            <w:r w:rsidRPr="00892D6B">
                              <w:rPr>
                                <w:rFonts w:ascii="Helvetica" w:hAnsi="Helvetica"/>
                                <w:color w:val="000000" w:themeColor="text1"/>
                                <w:sz w:val="16"/>
                                <w:szCs w:val="16"/>
                              </w:rPr>
                              <w:t>Cell (916) 712-0071</w:t>
                            </w:r>
                          </w:p>
                          <w:p w14:paraId="1A67DFF3" w14:textId="77777777" w:rsidR="0035345F" w:rsidRPr="00892D6B" w:rsidRDefault="0035345F" w:rsidP="0035345F">
                            <w:pPr>
                              <w:jc w:val="right"/>
                              <w:rPr>
                                <w:rFonts w:ascii="Abadi MT Condensed Extra Bold" w:hAnsi="Abadi MT Condensed Extra Bold"/>
                                <w:color w:val="000000" w:themeColor="text1"/>
                                <w:sz w:val="16"/>
                                <w:szCs w:val="16"/>
                              </w:rPr>
                            </w:pPr>
                            <w:r>
                              <w:rPr>
                                <w:color w:val="000000" w:themeColor="text1"/>
                                <w:sz w:val="16"/>
                                <w:szCs w:val="16"/>
                              </w:rPr>
                              <w:t>www.</w:t>
                            </w:r>
                            <w:r w:rsidRPr="00892D6B">
                              <w:rPr>
                                <w:color w:val="000000" w:themeColor="text1"/>
                                <w:sz w:val="16"/>
                                <w:szCs w:val="16"/>
                              </w:rPr>
                              <w:t>ccwro.org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12D645" id="Rectangle 8" o:spid="_x0000_s1028" style="position:absolute;margin-left:353.3pt;margin-top:7.8pt;width:161.75pt;height:134.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" stroked="f">
                <v:textbox>
                  <w:txbxContent>
                    <w:p w14:paraId="1CA61E62" w14:textId="77777777" w:rsidR="0035345F" w:rsidRPr="00892D6B" w:rsidRDefault="0035345F" w:rsidP="0035345F">
                      <w:pPr>
                        <w:jc w:val="right"/>
                        <w:rPr>
                          <w:rFonts w:ascii="Helvetica" w:hAnsi="Helvetica"/>
                          <w:color w:val="000000" w:themeColor="text1"/>
                          <w:sz w:val="16"/>
                          <w:szCs w:val="16"/>
                        </w:rPr>
                      </w:pPr>
                      <w:r w:rsidRPr="00892D6B">
                        <w:rPr>
                          <w:rFonts w:ascii="Helvetica" w:hAnsi="Helvetica"/>
                          <w:color w:val="000000" w:themeColor="text1"/>
                          <w:sz w:val="16"/>
                          <w:szCs w:val="16"/>
                        </w:rPr>
                        <w:t xml:space="preserve">Kevin M. </w:t>
                      </w:r>
                      <w:proofErr w:type="spellStart"/>
                      <w:r w:rsidRPr="00892D6B">
                        <w:rPr>
                          <w:rFonts w:ascii="Helvetica" w:hAnsi="Helvetica"/>
                          <w:color w:val="000000" w:themeColor="text1"/>
                          <w:sz w:val="16"/>
                          <w:szCs w:val="16"/>
                        </w:rPr>
                        <w:t>Aslanian</w:t>
                      </w:r>
                      <w:proofErr w:type="spellEnd"/>
                      <w:r>
                        <w:rPr>
                          <w:rFonts w:ascii="Helvetica" w:hAnsi="Helvetica"/>
                          <w:color w:val="000000" w:themeColor="text1"/>
                          <w:sz w:val="16"/>
                          <w:szCs w:val="16"/>
                        </w:rPr>
                        <w:t xml:space="preserve">, </w:t>
                      </w:r>
                      <w:r w:rsidRPr="00892D6B">
                        <w:rPr>
                          <w:rFonts w:ascii="Helvetica" w:hAnsi="Helvetica"/>
                          <w:color w:val="000000" w:themeColor="text1"/>
                          <w:sz w:val="16"/>
                          <w:szCs w:val="16"/>
                        </w:rPr>
                        <w:t>Ex</w:t>
                      </w:r>
                      <w:r>
                        <w:rPr>
                          <w:rFonts w:ascii="Helvetica" w:hAnsi="Helvetica"/>
                          <w:color w:val="000000" w:themeColor="text1"/>
                          <w:sz w:val="16"/>
                          <w:szCs w:val="16"/>
                        </w:rPr>
                        <w:t>.</w:t>
                      </w:r>
                      <w:r w:rsidRPr="00892D6B">
                        <w:rPr>
                          <w:rFonts w:ascii="Helvetica" w:hAnsi="Helvetica"/>
                          <w:color w:val="000000" w:themeColor="text1"/>
                          <w:sz w:val="16"/>
                          <w:szCs w:val="16"/>
                        </w:rPr>
                        <w:t xml:space="preserve"> Director</w:t>
                      </w:r>
                    </w:p>
                    <w:p w14:paraId="2BE85238" w14:textId="77777777" w:rsidR="0035345F" w:rsidRPr="00892D6B" w:rsidRDefault="0035345F" w:rsidP="0035345F">
                      <w:pPr>
                        <w:jc w:val="right"/>
                        <w:rPr>
                          <w:rFonts w:ascii="Helvetica" w:hAnsi="Helvetica"/>
                          <w:color w:val="000000" w:themeColor="text1"/>
                          <w:sz w:val="16"/>
                          <w:szCs w:val="16"/>
                        </w:rPr>
                      </w:pPr>
                      <w:r w:rsidRPr="00892D6B">
                        <w:rPr>
                          <w:rFonts w:ascii="Helvetica" w:hAnsi="Helvetica"/>
                          <w:color w:val="000000" w:themeColor="text1"/>
                          <w:sz w:val="16"/>
                          <w:szCs w:val="16"/>
                        </w:rPr>
                        <w:t xml:space="preserve">Grace A. </w:t>
                      </w:r>
                      <w:proofErr w:type="spellStart"/>
                      <w:r w:rsidRPr="00892D6B">
                        <w:rPr>
                          <w:rFonts w:ascii="Helvetica" w:hAnsi="Helvetica"/>
                          <w:color w:val="000000" w:themeColor="text1"/>
                          <w:sz w:val="16"/>
                          <w:szCs w:val="16"/>
                        </w:rPr>
                        <w:t>Galligher</w:t>
                      </w:r>
                      <w:proofErr w:type="spellEnd"/>
                      <w:r>
                        <w:rPr>
                          <w:rFonts w:ascii="Helvetica" w:hAnsi="Helvetica"/>
                          <w:color w:val="000000" w:themeColor="text1"/>
                          <w:sz w:val="16"/>
                          <w:szCs w:val="16"/>
                        </w:rPr>
                        <w:t xml:space="preserve">, </w:t>
                      </w:r>
                      <w:r w:rsidRPr="00892D6B">
                        <w:rPr>
                          <w:rFonts w:ascii="Helvetica" w:hAnsi="Helvetica"/>
                          <w:color w:val="000000" w:themeColor="text1"/>
                          <w:sz w:val="16"/>
                          <w:szCs w:val="16"/>
                        </w:rPr>
                        <w:t>Dir</w:t>
                      </w:r>
                      <w:r>
                        <w:rPr>
                          <w:rFonts w:ascii="Helvetica" w:hAnsi="Helvetica"/>
                          <w:color w:val="000000" w:themeColor="text1"/>
                          <w:sz w:val="16"/>
                          <w:szCs w:val="16"/>
                        </w:rPr>
                        <w:t>.</w:t>
                      </w:r>
                      <w:r w:rsidRPr="00892D6B">
                        <w:rPr>
                          <w:rFonts w:ascii="Helvetica" w:hAnsi="Helvetica"/>
                          <w:color w:val="000000" w:themeColor="text1"/>
                          <w:sz w:val="16"/>
                          <w:szCs w:val="16"/>
                        </w:rPr>
                        <w:t xml:space="preserve"> Attorney</w:t>
                      </w:r>
                    </w:p>
                    <w:p w14:paraId="0AA7062A" w14:textId="77777777" w:rsidR="0035345F" w:rsidRPr="00892D6B" w:rsidRDefault="0035345F" w:rsidP="0035345F">
                      <w:pPr>
                        <w:jc w:val="right"/>
                        <w:rPr>
                          <w:rFonts w:ascii="Helvetica" w:hAnsi="Helvetica"/>
                          <w:color w:val="000000" w:themeColor="text1"/>
                          <w:sz w:val="16"/>
                          <w:szCs w:val="16"/>
                        </w:rPr>
                      </w:pPr>
                      <w:r>
                        <w:rPr>
                          <w:rFonts w:ascii="Helvetica" w:hAnsi="Helvetica"/>
                          <w:color w:val="000000" w:themeColor="text1"/>
                          <w:sz w:val="16"/>
                          <w:szCs w:val="16"/>
                        </w:rPr>
                        <w:t xml:space="preserve"> Andrés Holguin-Flores, </w:t>
                      </w:r>
                      <w:r w:rsidRPr="00892D6B">
                        <w:rPr>
                          <w:rFonts w:ascii="Helvetica" w:hAnsi="Helvetica"/>
                          <w:color w:val="000000" w:themeColor="text1"/>
                          <w:sz w:val="16"/>
                          <w:szCs w:val="16"/>
                        </w:rPr>
                        <w:t>Staff Attorney</w:t>
                      </w:r>
                    </w:p>
                    <w:p w14:paraId="44A4283D" w14:textId="77777777" w:rsidR="0035345F" w:rsidRPr="00892D6B" w:rsidRDefault="0035345F" w:rsidP="0035345F">
                      <w:pPr>
                        <w:jc w:val="right"/>
                        <w:rPr>
                          <w:rFonts w:ascii="Helvetica" w:hAnsi="Helvetica"/>
                          <w:color w:val="000000" w:themeColor="text1"/>
                          <w:sz w:val="16"/>
                          <w:szCs w:val="16"/>
                        </w:rPr>
                      </w:pPr>
                      <w:r w:rsidRPr="00892D6B">
                        <w:rPr>
                          <w:rFonts w:ascii="Helvetica" w:hAnsi="Helvetica"/>
                          <w:color w:val="000000" w:themeColor="text1"/>
                          <w:sz w:val="16"/>
                          <w:szCs w:val="16"/>
                        </w:rPr>
                        <w:t>Andrew Chen, Staff Attorney</w:t>
                      </w:r>
                    </w:p>
                    <w:p w14:paraId="68A881BA" w14:textId="77777777" w:rsidR="0035345F" w:rsidRDefault="0035345F" w:rsidP="0035345F">
                      <w:pPr>
                        <w:jc w:val="right"/>
                        <w:rPr>
                          <w:rFonts w:ascii="Helvetica" w:hAnsi="Helvetica"/>
                          <w:color w:val="000000" w:themeColor="text1"/>
                          <w:sz w:val="16"/>
                          <w:szCs w:val="16"/>
                        </w:rPr>
                      </w:pPr>
                      <w:r w:rsidRPr="00892D6B">
                        <w:rPr>
                          <w:rFonts w:ascii="Helvetica" w:hAnsi="Helvetica"/>
                          <w:color w:val="000000" w:themeColor="text1"/>
                          <w:sz w:val="16"/>
                          <w:szCs w:val="16"/>
                        </w:rPr>
                        <w:t>Daphne Macklin,</w:t>
                      </w:r>
                      <w:r>
                        <w:rPr>
                          <w:rFonts w:ascii="Helvetica" w:hAnsi="Helvetica"/>
                          <w:color w:val="000000" w:themeColor="text1"/>
                          <w:sz w:val="16"/>
                          <w:szCs w:val="16"/>
                        </w:rPr>
                        <w:t xml:space="preserve"> </w:t>
                      </w:r>
                      <w:r w:rsidRPr="00892D6B">
                        <w:rPr>
                          <w:rFonts w:ascii="Helvetica" w:hAnsi="Helvetica"/>
                          <w:color w:val="000000" w:themeColor="text1"/>
                          <w:sz w:val="16"/>
                          <w:szCs w:val="16"/>
                        </w:rPr>
                        <w:t>Researcher</w:t>
                      </w:r>
                    </w:p>
                    <w:p w14:paraId="2385A70C" w14:textId="77777777" w:rsidR="0035345F" w:rsidRDefault="0035345F" w:rsidP="0035345F">
                      <w:pPr>
                        <w:jc w:val="right"/>
                        <w:rPr>
                          <w:rFonts w:ascii="Helvetica" w:hAnsi="Helvetica"/>
                          <w:color w:val="000000" w:themeColor="text1"/>
                          <w:sz w:val="16"/>
                          <w:szCs w:val="16"/>
                        </w:rPr>
                      </w:pPr>
                      <w:r>
                        <w:rPr>
                          <w:rFonts w:ascii="Helvetica" w:hAnsi="Helvetica"/>
                          <w:color w:val="000000" w:themeColor="text1"/>
                          <w:sz w:val="16"/>
                          <w:szCs w:val="16"/>
                        </w:rPr>
                        <w:t xml:space="preserve">Heather Willoughby, Benefits &amp; </w:t>
                      </w:r>
                    </w:p>
                    <w:p w14:paraId="59662F1B" w14:textId="77777777" w:rsidR="0035345F" w:rsidRPr="00FB2030" w:rsidRDefault="0035345F" w:rsidP="0035345F">
                      <w:pPr>
                        <w:jc w:val="right"/>
                        <w:rPr>
                          <w:rFonts w:ascii="Helvetica" w:hAnsi="Helvetica"/>
                          <w:color w:val="000000" w:themeColor="text1"/>
                          <w:sz w:val="16"/>
                          <w:szCs w:val="16"/>
                        </w:rPr>
                      </w:pPr>
                      <w:r>
                        <w:rPr>
                          <w:rFonts w:ascii="Helvetica" w:hAnsi="Helvetica"/>
                          <w:color w:val="000000" w:themeColor="text1"/>
                          <w:sz w:val="16"/>
                          <w:szCs w:val="16"/>
                        </w:rPr>
                        <w:t>Housing Analyst</w:t>
                      </w:r>
                    </w:p>
                    <w:p w14:paraId="4029FE0B" w14:textId="77777777" w:rsidR="0035345F" w:rsidRPr="00892D6B" w:rsidRDefault="0035345F" w:rsidP="0035345F">
                      <w:pPr>
                        <w:jc w:val="right"/>
                        <w:rPr>
                          <w:rFonts w:ascii="Helvetica" w:hAnsi="Helvetica"/>
                          <w:color w:val="000000" w:themeColor="text1"/>
                          <w:sz w:val="16"/>
                          <w:szCs w:val="16"/>
                        </w:rPr>
                      </w:pPr>
                      <w:r w:rsidRPr="00892D6B">
                        <w:rPr>
                          <w:rFonts w:ascii="Helvetica" w:hAnsi="Helvetica"/>
                          <w:color w:val="000000" w:themeColor="text1"/>
                          <w:sz w:val="16"/>
                          <w:szCs w:val="16"/>
                        </w:rPr>
                        <w:t>1111 Howe Avenue</w:t>
                      </w:r>
                      <w:r>
                        <w:rPr>
                          <w:rFonts w:ascii="Helvetica" w:hAnsi="Helvetica"/>
                          <w:color w:val="000000" w:themeColor="text1"/>
                          <w:sz w:val="16"/>
                          <w:szCs w:val="16"/>
                        </w:rPr>
                        <w:t xml:space="preserve">, </w:t>
                      </w:r>
                      <w:r w:rsidRPr="00892D6B">
                        <w:rPr>
                          <w:rFonts w:ascii="Helvetica" w:hAnsi="Helvetica"/>
                          <w:color w:val="000000" w:themeColor="text1"/>
                          <w:sz w:val="16"/>
                          <w:szCs w:val="16"/>
                        </w:rPr>
                        <w:t>Suite 635</w:t>
                      </w:r>
                    </w:p>
                    <w:p w14:paraId="2603C0AB" w14:textId="77777777" w:rsidR="0035345F" w:rsidRPr="00892D6B" w:rsidRDefault="0035345F" w:rsidP="0035345F">
                      <w:pPr>
                        <w:jc w:val="right"/>
                        <w:rPr>
                          <w:rFonts w:ascii="Helvetica" w:hAnsi="Helvetica"/>
                          <w:color w:val="000000" w:themeColor="text1"/>
                          <w:sz w:val="16"/>
                          <w:szCs w:val="16"/>
                        </w:rPr>
                      </w:pPr>
                      <w:r>
                        <w:rPr>
                          <w:rFonts w:ascii="Helvetica" w:hAnsi="Helvetica"/>
                          <w:color w:val="000000" w:themeColor="text1"/>
                          <w:sz w:val="16"/>
                          <w:szCs w:val="16"/>
                        </w:rPr>
                        <w:t xml:space="preserve">    </w:t>
                      </w:r>
                      <w:r w:rsidRPr="00892D6B">
                        <w:rPr>
                          <w:rFonts w:ascii="Helvetica" w:hAnsi="Helvetica"/>
                          <w:color w:val="000000" w:themeColor="text1"/>
                          <w:sz w:val="16"/>
                          <w:szCs w:val="16"/>
                        </w:rPr>
                        <w:t>Sacramento,</w:t>
                      </w:r>
                      <w:r>
                        <w:rPr>
                          <w:rFonts w:ascii="Helvetica" w:hAnsi="Helvetica"/>
                          <w:color w:val="000000" w:themeColor="text1"/>
                          <w:sz w:val="16"/>
                          <w:szCs w:val="16"/>
                        </w:rPr>
                        <w:t xml:space="preserve"> </w:t>
                      </w:r>
                      <w:r w:rsidRPr="00892D6B">
                        <w:rPr>
                          <w:rFonts w:ascii="Helvetica" w:hAnsi="Helvetica"/>
                          <w:color w:val="000000" w:themeColor="text1"/>
                          <w:sz w:val="16"/>
                          <w:szCs w:val="16"/>
                        </w:rPr>
                        <w:t>CA 95825-8551</w:t>
                      </w:r>
                    </w:p>
                    <w:p w14:paraId="79031D56" w14:textId="77777777" w:rsidR="0035345F" w:rsidRPr="00892D6B" w:rsidRDefault="0035345F" w:rsidP="0035345F">
                      <w:pPr>
                        <w:jc w:val="right"/>
                        <w:rPr>
                          <w:rFonts w:ascii="Helvetica" w:hAnsi="Helvetica"/>
                          <w:color w:val="000000" w:themeColor="text1"/>
                          <w:sz w:val="16"/>
                          <w:szCs w:val="16"/>
                        </w:rPr>
                      </w:pPr>
                      <w:r w:rsidRPr="00892D6B">
                        <w:rPr>
                          <w:rFonts w:ascii="Helvetica" w:hAnsi="Helvetica"/>
                          <w:color w:val="000000" w:themeColor="text1"/>
                          <w:sz w:val="16"/>
                          <w:szCs w:val="16"/>
                        </w:rPr>
                        <w:t>Tel. (916) 736-0616</w:t>
                      </w:r>
                    </w:p>
                    <w:p w14:paraId="07895572" w14:textId="77777777" w:rsidR="0035345F" w:rsidRPr="00892D6B" w:rsidRDefault="0035345F" w:rsidP="0035345F">
                      <w:pPr>
                        <w:jc w:val="right"/>
                        <w:rPr>
                          <w:rFonts w:ascii="Helvetica" w:hAnsi="Helvetica"/>
                          <w:color w:val="000000" w:themeColor="text1"/>
                          <w:sz w:val="16"/>
                          <w:szCs w:val="16"/>
                        </w:rPr>
                      </w:pPr>
                      <w:r w:rsidRPr="00892D6B">
                        <w:rPr>
                          <w:rFonts w:ascii="Helvetica" w:hAnsi="Helvetica"/>
                          <w:color w:val="000000" w:themeColor="text1"/>
                          <w:sz w:val="16"/>
                          <w:szCs w:val="16"/>
                        </w:rPr>
                        <w:t>Fax (916) 736-2645</w:t>
                      </w:r>
                    </w:p>
                    <w:p w14:paraId="3A9FAACA" w14:textId="77777777" w:rsidR="0035345F" w:rsidRPr="00892D6B" w:rsidRDefault="0035345F" w:rsidP="0035345F">
                      <w:pPr>
                        <w:jc w:val="right"/>
                        <w:rPr>
                          <w:rFonts w:ascii="Helvetica" w:hAnsi="Helvetica"/>
                          <w:color w:val="000000" w:themeColor="text1"/>
                          <w:sz w:val="16"/>
                          <w:szCs w:val="16"/>
                        </w:rPr>
                      </w:pPr>
                      <w:r w:rsidRPr="00892D6B">
                        <w:rPr>
                          <w:rFonts w:ascii="Helvetica" w:hAnsi="Helvetica"/>
                          <w:color w:val="000000" w:themeColor="text1"/>
                          <w:sz w:val="16"/>
                          <w:szCs w:val="16"/>
                        </w:rPr>
                        <w:t>Cell (916) 712-0071</w:t>
                      </w:r>
                    </w:p>
                    <w:p w14:paraId="1A67DFF3" w14:textId="77777777" w:rsidR="0035345F" w:rsidRPr="00892D6B" w:rsidRDefault="0035345F" w:rsidP="0035345F">
                      <w:pPr>
                        <w:jc w:val="right"/>
                        <w:rPr>
                          <w:rFonts w:ascii="Abadi MT Condensed Extra Bold" w:hAnsi="Abadi MT Condensed Extra Bold"/>
                          <w:color w:val="000000" w:themeColor="text1"/>
                          <w:sz w:val="16"/>
                          <w:szCs w:val="16"/>
                        </w:rPr>
                      </w:pPr>
                      <w:r>
                        <w:rPr>
                          <w:color w:val="000000" w:themeColor="text1"/>
                          <w:sz w:val="16"/>
                          <w:szCs w:val="16"/>
                        </w:rPr>
                        <w:t>www.</w:t>
                      </w:r>
                      <w:r w:rsidRPr="00892D6B">
                        <w:rPr>
                          <w:color w:val="000000" w:themeColor="text1"/>
                          <w:sz w:val="16"/>
                          <w:szCs w:val="16"/>
                        </w:rPr>
                        <w:t>ccwro.org</w:t>
                      </w:r>
                    </w:p>
                  </w:txbxContent>
                </v:textbox>
                <w10:wrap type="tight"/>
              </v:rect>
            </w:pict>
          </mc:Fallback>
        </mc:AlternateContent>
      </w:r>
      <w:r w:rsidR="00AB6C2D" w:rsidRPr="00734481">
        <w:rPr>
          <w:rFonts w:ascii="Century Gothic" w:hAnsi="Century Gothic"/>
        </w:rPr>
        <w:t xml:space="preserve">On June 13, 2024 the California Assembly and Senate passed </w:t>
      </w:r>
      <w:hyperlink r:id="rId10" w:history="1">
        <w:r w:rsidR="00AB6C2D" w:rsidRPr="00C067F8">
          <w:rPr>
            <w:rStyle w:val="Hyperlink"/>
            <w:rFonts w:ascii="Century Gothic" w:hAnsi="Century Gothic"/>
          </w:rPr>
          <w:t>AB 107</w:t>
        </w:r>
      </w:hyperlink>
      <w:r w:rsidR="00AB6C2D" w:rsidRPr="00734481">
        <w:rPr>
          <w:rFonts w:ascii="Century Gothic" w:hAnsi="Century Gothic"/>
        </w:rPr>
        <w:t>, the Legislature</w:t>
      </w:r>
      <w:r w:rsidR="00946509">
        <w:rPr>
          <w:rFonts w:ascii="Century Gothic" w:hAnsi="Century Gothic"/>
        </w:rPr>
        <w:t>’</w:t>
      </w:r>
      <w:r w:rsidR="00AB6C2D" w:rsidRPr="00734481">
        <w:rPr>
          <w:rFonts w:ascii="Century Gothic" w:hAnsi="Century Gothic"/>
        </w:rPr>
        <w:t xml:space="preserve">s version of the </w:t>
      </w:r>
      <w:r w:rsidR="00946509">
        <w:rPr>
          <w:rFonts w:ascii="Century Gothic" w:hAnsi="Century Gothic"/>
        </w:rPr>
        <w:t>b</w:t>
      </w:r>
      <w:r w:rsidR="00AB6C2D" w:rsidRPr="00734481">
        <w:rPr>
          <w:rFonts w:ascii="Century Gothic" w:hAnsi="Century Gothic"/>
        </w:rPr>
        <w:t>udget bill</w:t>
      </w:r>
      <w:r w:rsidR="00946509">
        <w:rPr>
          <w:rFonts w:ascii="Century Gothic" w:hAnsi="Century Gothic"/>
        </w:rPr>
        <w:t xml:space="preserve"> for State Fiscal Year 2024-2025</w:t>
      </w:r>
      <w:r w:rsidR="00AB6C2D" w:rsidRPr="00734481">
        <w:rPr>
          <w:rFonts w:ascii="Century Gothic" w:hAnsi="Century Gothic"/>
        </w:rPr>
        <w:t>.</w:t>
      </w:r>
    </w:p>
    <w:p w14:paraId="002E1C02" w14:textId="62D2E584" w:rsidR="00734481" w:rsidRPr="00734481" w:rsidRDefault="00734481">
      <w:pPr>
        <w:rPr>
          <w:rFonts w:ascii="Century Gothic" w:hAnsi="Century Gothic"/>
        </w:rPr>
      </w:pPr>
    </w:p>
    <w:p w14:paraId="7A01F68F" w14:textId="0032074E" w:rsidR="00C067F8" w:rsidRDefault="00734481">
      <w:pPr>
        <w:rPr>
          <w:rFonts w:ascii="Century Gothic" w:hAnsi="Century Gothic"/>
        </w:rPr>
      </w:pPr>
      <w:r>
        <w:rPr>
          <w:rFonts w:ascii="Century Gothic" w:hAnsi="Century Gothic"/>
        </w:rPr>
        <w:t xml:space="preserve">This is not </w:t>
      </w:r>
      <w:r w:rsidR="00B455DE">
        <w:rPr>
          <w:rFonts w:ascii="Century Gothic" w:hAnsi="Century Gothic"/>
        </w:rPr>
        <w:t>t</w:t>
      </w:r>
      <w:r>
        <w:rPr>
          <w:rFonts w:ascii="Century Gothic" w:hAnsi="Century Gothic"/>
        </w:rPr>
        <w:t xml:space="preserve">he final budget. This </w:t>
      </w:r>
      <w:r w:rsidR="00B455DE">
        <w:rPr>
          <w:rFonts w:ascii="Century Gothic" w:hAnsi="Century Gothic"/>
        </w:rPr>
        <w:t xml:space="preserve">version </w:t>
      </w:r>
      <w:r w:rsidR="00D1059E">
        <w:rPr>
          <w:rFonts w:ascii="Century Gothic" w:hAnsi="Century Gothic"/>
        </w:rPr>
        <w:t xml:space="preserve">must be negotiated with the </w:t>
      </w:r>
      <w:r w:rsidR="00B455DE">
        <w:rPr>
          <w:rFonts w:ascii="Century Gothic" w:hAnsi="Century Gothic"/>
        </w:rPr>
        <w:t>g</w:t>
      </w:r>
      <w:r w:rsidR="00D1059E">
        <w:rPr>
          <w:rFonts w:ascii="Century Gothic" w:hAnsi="Century Gothic"/>
        </w:rPr>
        <w:t>overnor during the next two (2) weeks and enacted by July 1, 2024</w:t>
      </w:r>
      <w:r>
        <w:rPr>
          <w:rFonts w:ascii="Century Gothic" w:hAnsi="Century Gothic"/>
        </w:rPr>
        <w:t xml:space="preserve">. </w:t>
      </w:r>
    </w:p>
    <w:p w14:paraId="034393BB" w14:textId="77777777" w:rsidR="00C067F8" w:rsidRDefault="00C067F8">
      <w:pPr>
        <w:rPr>
          <w:rFonts w:ascii="Century Gothic" w:hAnsi="Century Gothic"/>
        </w:rPr>
      </w:pPr>
    </w:p>
    <w:p w14:paraId="483966EA" w14:textId="52667D87" w:rsidR="00AB6C2D" w:rsidRDefault="00C067F8">
      <w:pPr>
        <w:rPr>
          <w:rFonts w:ascii="Century Gothic" w:hAnsi="Century Gothic"/>
        </w:rPr>
      </w:pPr>
      <w:r>
        <w:rPr>
          <w:rFonts w:ascii="Century Gothic" w:hAnsi="Century Gothic"/>
        </w:rPr>
        <w:t xml:space="preserve">In should be noted that </w:t>
      </w:r>
      <w:hyperlink r:id="rId11" w:history="1">
        <w:r w:rsidR="00734481" w:rsidRPr="00C067F8">
          <w:rPr>
            <w:rStyle w:val="Hyperlink"/>
            <w:rFonts w:ascii="Century Gothic" w:hAnsi="Century Gothic"/>
          </w:rPr>
          <w:t>Prop</w:t>
        </w:r>
        <w:r w:rsidR="0094758E" w:rsidRPr="00C067F8">
          <w:rPr>
            <w:rStyle w:val="Hyperlink"/>
            <w:rFonts w:ascii="Century Gothic" w:hAnsi="Century Gothic"/>
          </w:rPr>
          <w:t>.</w:t>
        </w:r>
        <w:r w:rsidR="00734481" w:rsidRPr="00C067F8">
          <w:rPr>
            <w:rStyle w:val="Hyperlink"/>
            <w:rFonts w:ascii="Century Gothic" w:hAnsi="Century Gothic"/>
          </w:rPr>
          <w:t xml:space="preserve"> 25</w:t>
        </w:r>
      </w:hyperlink>
      <w:r w:rsidR="00734481">
        <w:rPr>
          <w:rFonts w:ascii="Century Gothic" w:hAnsi="Century Gothic"/>
        </w:rPr>
        <w:t xml:space="preserve"> </w:t>
      </w:r>
      <w:r w:rsidR="00734481" w:rsidRPr="00734481">
        <w:rPr>
          <w:rFonts w:ascii="Century Gothic" w:hAnsi="Century Gothic"/>
        </w:rPr>
        <w:t>requires lawmakers to permanently forfeit both their pay and their</w:t>
      </w:r>
      <w:r>
        <w:rPr>
          <w:rFonts w:ascii="Century Gothic" w:hAnsi="Century Gothic"/>
        </w:rPr>
        <w:t xml:space="preserve"> </w:t>
      </w:r>
      <w:r w:rsidR="00734481" w:rsidRPr="00734481">
        <w:rPr>
          <w:rFonts w:ascii="Century Gothic" w:hAnsi="Century Gothic"/>
        </w:rPr>
        <w:t>reimbursement for travel and living expenses for each day after June 15 that the</w:t>
      </w:r>
      <w:r w:rsidR="00080B39">
        <w:rPr>
          <w:rFonts w:ascii="Century Gothic" w:hAnsi="Century Gothic"/>
        </w:rPr>
        <w:t xml:space="preserve"> </w:t>
      </w:r>
      <w:r w:rsidR="00734481" w:rsidRPr="00734481">
        <w:rPr>
          <w:rFonts w:ascii="Century Gothic" w:hAnsi="Century Gothic"/>
        </w:rPr>
        <w:t>budget bill is not passed and sent to the governor.</w:t>
      </w:r>
      <w:r w:rsidR="0094758E">
        <w:rPr>
          <w:rFonts w:ascii="Century Gothic" w:hAnsi="Century Gothic"/>
        </w:rPr>
        <w:t xml:space="preserve"> This</w:t>
      </w:r>
      <w:r w:rsidR="00946509">
        <w:rPr>
          <w:rFonts w:ascii="Century Gothic" w:hAnsi="Century Gothic"/>
        </w:rPr>
        <w:t xml:space="preserve"> rule</w:t>
      </w:r>
      <w:r w:rsidR="0094758E">
        <w:rPr>
          <w:rFonts w:ascii="Century Gothic" w:hAnsi="Century Gothic"/>
        </w:rPr>
        <w:t xml:space="preserve"> doe </w:t>
      </w:r>
      <w:r w:rsidR="00946509">
        <w:rPr>
          <w:rFonts w:ascii="Century Gothic" w:hAnsi="Century Gothic"/>
        </w:rPr>
        <w:t>does not apply</w:t>
      </w:r>
      <w:r w:rsidR="0094758E">
        <w:rPr>
          <w:rFonts w:ascii="Century Gothic" w:hAnsi="Century Gothic"/>
        </w:rPr>
        <w:t xml:space="preserve"> to budget trailer bills.</w:t>
      </w:r>
    </w:p>
    <w:p w14:paraId="6A2593EF" w14:textId="77777777" w:rsidR="0094758E" w:rsidRDefault="0094758E">
      <w:pPr>
        <w:rPr>
          <w:rFonts w:ascii="Century Gothic" w:hAnsi="Century Gothic"/>
        </w:rPr>
      </w:pPr>
    </w:p>
    <w:p w14:paraId="7D3A0C4C" w14:textId="77777777" w:rsidR="00946509" w:rsidRDefault="00525ADF">
      <w:pPr>
        <w:rPr>
          <w:rFonts w:ascii="Century Gothic" w:hAnsi="Century Gothic"/>
        </w:rPr>
      </w:pPr>
      <w:hyperlink r:id="rId12" w:history="1">
        <w:r w:rsidR="0094758E" w:rsidRPr="00C067F8">
          <w:rPr>
            <w:rStyle w:val="Hyperlink"/>
            <w:rFonts w:ascii="Century Gothic" w:hAnsi="Century Gothic"/>
          </w:rPr>
          <w:t>AB 107</w:t>
        </w:r>
      </w:hyperlink>
      <w:r w:rsidR="0094758E">
        <w:rPr>
          <w:rFonts w:ascii="Century Gothic" w:hAnsi="Century Gothic"/>
        </w:rPr>
        <w:t xml:space="preserve"> rejected a number of proposed cuts of the Newsom Administration embodied in the </w:t>
      </w:r>
      <w:hyperlink r:id="rId13" w:history="1">
        <w:r w:rsidR="0094758E" w:rsidRPr="0094758E">
          <w:rPr>
            <w:rStyle w:val="Hyperlink"/>
            <w:rFonts w:ascii="Century Gothic" w:hAnsi="Century Gothic"/>
          </w:rPr>
          <w:t>Assembly Budget Committee Floor Report 2024-2025</w:t>
        </w:r>
      </w:hyperlink>
      <w:r w:rsidR="0094758E">
        <w:rPr>
          <w:rFonts w:ascii="Century Gothic" w:hAnsi="Century Gothic"/>
        </w:rPr>
        <w:t xml:space="preserve"> budget dated June 11, 2024</w:t>
      </w:r>
      <w:r w:rsidR="00C31B01">
        <w:rPr>
          <w:rFonts w:ascii="Century Gothic" w:hAnsi="Century Gothic"/>
        </w:rPr>
        <w:t>.</w:t>
      </w:r>
      <w:r w:rsidR="00D1059E">
        <w:rPr>
          <w:rFonts w:ascii="Century Gothic" w:hAnsi="Century Gothic"/>
        </w:rPr>
        <w:t xml:space="preserve"> </w:t>
      </w:r>
    </w:p>
    <w:p w14:paraId="345CF266" w14:textId="77777777" w:rsidR="00946509" w:rsidRDefault="00946509">
      <w:pPr>
        <w:rPr>
          <w:rFonts w:ascii="Century Gothic" w:hAnsi="Century Gothic"/>
        </w:rPr>
      </w:pPr>
    </w:p>
    <w:p w14:paraId="787BE864" w14:textId="29C0BA20" w:rsidR="0094758E" w:rsidRDefault="00D1059E">
      <w:pPr>
        <w:rPr>
          <w:rFonts w:ascii="Century Gothic" w:hAnsi="Century Gothic"/>
        </w:rPr>
      </w:pPr>
      <w:r>
        <w:rPr>
          <w:rFonts w:ascii="Century Gothic" w:hAnsi="Century Gothic"/>
        </w:rPr>
        <w:t xml:space="preserve">This is a </w:t>
      </w:r>
      <w:r w:rsidR="00946509">
        <w:rPr>
          <w:rFonts w:ascii="Century Gothic" w:hAnsi="Century Gothic"/>
        </w:rPr>
        <w:t>product</w:t>
      </w:r>
      <w:r>
        <w:rPr>
          <w:rFonts w:ascii="Century Gothic" w:hAnsi="Century Gothic"/>
        </w:rPr>
        <w:t xml:space="preserve"> of the tireless work of advocates</w:t>
      </w:r>
      <w:r w:rsidR="00B455DE">
        <w:rPr>
          <w:rFonts w:ascii="Century Gothic" w:hAnsi="Century Gothic"/>
        </w:rPr>
        <w:t xml:space="preserve">, </w:t>
      </w:r>
      <w:r>
        <w:rPr>
          <w:rFonts w:ascii="Century Gothic" w:hAnsi="Century Gothic"/>
        </w:rPr>
        <w:t>CalWORKs students</w:t>
      </w:r>
      <w:r w:rsidR="00B455DE">
        <w:rPr>
          <w:rFonts w:ascii="Century Gothic" w:hAnsi="Century Gothic"/>
        </w:rPr>
        <w:t xml:space="preserve"> </w:t>
      </w:r>
      <w:r w:rsidR="00E80C66">
        <w:rPr>
          <w:rFonts w:ascii="Century Gothic" w:hAnsi="Century Gothic"/>
        </w:rPr>
        <w:t>and</w:t>
      </w:r>
      <w:r w:rsidR="00B455DE">
        <w:rPr>
          <w:rFonts w:ascii="Century Gothic" w:hAnsi="Century Gothic"/>
        </w:rPr>
        <w:t xml:space="preserve"> </w:t>
      </w:r>
      <w:r>
        <w:rPr>
          <w:rFonts w:ascii="Century Gothic" w:hAnsi="Century Gothic"/>
        </w:rPr>
        <w:t>the work of</w:t>
      </w:r>
      <w:r w:rsidR="00946509">
        <w:rPr>
          <w:rFonts w:ascii="Century Gothic" w:hAnsi="Century Gothic"/>
        </w:rPr>
        <w:t xml:space="preserve"> legislative</w:t>
      </w:r>
      <w:r>
        <w:rPr>
          <w:rFonts w:ascii="Century Gothic" w:hAnsi="Century Gothic"/>
        </w:rPr>
        <w:t xml:space="preserve"> budget staff whose assistance was </w:t>
      </w:r>
      <w:r w:rsidR="00B455DE">
        <w:rPr>
          <w:rFonts w:ascii="Century Gothic" w:hAnsi="Century Gothic"/>
        </w:rPr>
        <w:t>i</w:t>
      </w:r>
      <w:r>
        <w:rPr>
          <w:rFonts w:ascii="Century Gothic" w:hAnsi="Century Gothic"/>
        </w:rPr>
        <w:t>nvaluable. We should also publicly thank the Department of Social Services, the Health &amp; Human Services Agency and the Department of Finance for their technical assistance to date.</w:t>
      </w:r>
    </w:p>
    <w:p w14:paraId="534AAFDE" w14:textId="506D4CA5" w:rsidR="00C31B01" w:rsidRDefault="00C31B01">
      <w:pPr>
        <w:rPr>
          <w:rFonts w:ascii="Century Gothic" w:hAnsi="Century Gothic"/>
        </w:rPr>
      </w:pPr>
    </w:p>
    <w:p w14:paraId="6F0E9531" w14:textId="2F41D7D1" w:rsidR="0094758E" w:rsidRDefault="00C31B01">
      <w:pPr>
        <w:rPr>
          <w:rFonts w:ascii="Century Gothic" w:hAnsi="Century Gothic"/>
        </w:rPr>
      </w:pPr>
      <w:r>
        <w:rPr>
          <w:rFonts w:ascii="Century Gothic" w:hAnsi="Century Gothic"/>
        </w:rPr>
        <w:t xml:space="preserve">Below </w:t>
      </w:r>
      <w:r w:rsidR="00B455DE">
        <w:rPr>
          <w:rFonts w:ascii="Century Gothic" w:hAnsi="Century Gothic"/>
        </w:rPr>
        <w:t>is</w:t>
      </w:r>
      <w:r w:rsidR="00946509">
        <w:rPr>
          <w:rFonts w:ascii="Century Gothic" w:hAnsi="Century Gothic"/>
        </w:rPr>
        <w:t xml:space="preserve"> the description of the provisions of </w:t>
      </w:r>
      <w:r>
        <w:rPr>
          <w:rFonts w:ascii="Century Gothic" w:hAnsi="Century Gothic"/>
        </w:rPr>
        <w:t>AB 107</w:t>
      </w:r>
      <w:r w:rsidR="0035345F">
        <w:rPr>
          <w:rFonts w:ascii="Century Gothic" w:hAnsi="Century Gothic"/>
        </w:rPr>
        <w:t xml:space="preserve"> and some of the wins</w:t>
      </w:r>
      <w:r w:rsidR="00946509">
        <w:rPr>
          <w:rFonts w:ascii="Century Gothic" w:hAnsi="Century Gothic"/>
        </w:rPr>
        <w:t xml:space="preserve"> for cash and food insecure Californians</w:t>
      </w:r>
      <w:r w:rsidR="0035345F">
        <w:rPr>
          <w:rFonts w:ascii="Century Gothic" w:hAnsi="Century Gothic"/>
        </w:rPr>
        <w:t xml:space="preserve"> to date</w:t>
      </w:r>
      <w:r w:rsidR="00B455DE">
        <w:rPr>
          <w:rFonts w:ascii="Century Gothic" w:hAnsi="Century Gothic"/>
        </w:rPr>
        <w:t>.</w:t>
      </w:r>
    </w:p>
    <w:p w14:paraId="04209453" w14:textId="77777777" w:rsidR="0035345F" w:rsidRDefault="0035345F">
      <w:pPr>
        <w:rPr>
          <w:rFonts w:ascii="Century Gothic" w:hAnsi="Century Gothic"/>
        </w:rPr>
      </w:pPr>
    </w:p>
    <w:p w14:paraId="2687F37A" w14:textId="77777777" w:rsidR="0035345F" w:rsidRDefault="0035345F">
      <w:pPr>
        <w:rPr>
          <w:rFonts w:ascii="Century Gothic" w:hAnsi="Century Gothic"/>
        </w:rPr>
      </w:pPr>
    </w:p>
    <w:p w14:paraId="7B2C79C5" w14:textId="77777777" w:rsidR="0035345F" w:rsidRDefault="0035345F">
      <w:pPr>
        <w:rPr>
          <w:rFonts w:ascii="Century Gothic" w:hAnsi="Century Gothic"/>
        </w:rPr>
      </w:pPr>
    </w:p>
    <w:p w14:paraId="19A39FDF" w14:textId="77CEBCE3" w:rsidR="0035345F" w:rsidRPr="00C067F8" w:rsidRDefault="00C067F8" w:rsidP="00946509">
      <w:pPr>
        <w:pBdr>
          <w:top w:val="single" w:sz="4" w:space="1" w:color="auto"/>
          <w:left w:val="single" w:sz="4" w:space="4" w:color="auto"/>
          <w:bottom w:val="single" w:sz="4" w:space="1" w:color="auto"/>
          <w:right w:val="single" w:sz="4" w:space="4" w:color="auto"/>
        </w:pBdr>
        <w:shd w:val="clear" w:color="auto" w:fill="DAE9F7" w:themeFill="text2" w:themeFillTint="1A"/>
        <w:jc w:val="center"/>
        <w:rPr>
          <w:rFonts w:ascii="Century Gothic" w:hAnsi="Century Gothic"/>
          <w:b/>
          <w:bCs/>
          <w:sz w:val="36"/>
          <w:szCs w:val="36"/>
        </w:rPr>
      </w:pPr>
      <w:r w:rsidRPr="00C067F8">
        <w:rPr>
          <w:rFonts w:ascii="Century Gothic" w:hAnsi="Century Gothic"/>
          <w:b/>
          <w:bCs/>
          <w:sz w:val="36"/>
          <w:szCs w:val="36"/>
        </w:rPr>
        <w:t>June 15, 2024</w:t>
      </w:r>
    </w:p>
    <w:p w14:paraId="66B895D5" w14:textId="77777777" w:rsidR="0035345F" w:rsidRDefault="0035345F" w:rsidP="00946509">
      <w:pPr>
        <w:pBdr>
          <w:top w:val="single" w:sz="4" w:space="1" w:color="auto"/>
          <w:left w:val="single" w:sz="4" w:space="4" w:color="auto"/>
          <w:bottom w:val="single" w:sz="4" w:space="1" w:color="auto"/>
          <w:right w:val="single" w:sz="4" w:space="4" w:color="auto"/>
        </w:pBdr>
        <w:shd w:val="clear" w:color="auto" w:fill="DAE9F7" w:themeFill="text2" w:themeFillTint="1A"/>
        <w:rPr>
          <w:rFonts w:ascii="Century Gothic" w:hAnsi="Century Gothic"/>
        </w:rPr>
      </w:pPr>
    </w:p>
    <w:p w14:paraId="29CA479A" w14:textId="77777777" w:rsidR="00C31B01" w:rsidRDefault="00C31B01" w:rsidP="00946509">
      <w:pPr>
        <w:pBdr>
          <w:top w:val="single" w:sz="4" w:space="1" w:color="auto"/>
          <w:left w:val="single" w:sz="4" w:space="4" w:color="auto"/>
          <w:bottom w:val="single" w:sz="4" w:space="1" w:color="auto"/>
          <w:right w:val="single" w:sz="4" w:space="4" w:color="auto"/>
        </w:pBdr>
        <w:shd w:val="clear" w:color="auto" w:fill="DAE9F7" w:themeFill="text2" w:themeFillTint="1A"/>
        <w:rPr>
          <w:rFonts w:ascii="Century Gothic" w:hAnsi="Century Gothic"/>
        </w:rPr>
      </w:pPr>
    </w:p>
    <w:p w14:paraId="64B9B170" w14:textId="0805F7D9" w:rsidR="00C067F8" w:rsidRDefault="00C067F8" w:rsidP="00946509">
      <w:pPr>
        <w:pBdr>
          <w:top w:val="single" w:sz="4" w:space="1" w:color="auto"/>
          <w:left w:val="single" w:sz="4" w:space="4" w:color="auto"/>
          <w:bottom w:val="single" w:sz="4" w:space="1" w:color="auto"/>
          <w:right w:val="single" w:sz="4" w:space="4" w:color="auto"/>
        </w:pBdr>
        <w:shd w:val="clear" w:color="auto" w:fill="DAE9F7" w:themeFill="text2" w:themeFillTint="1A"/>
        <w:rPr>
          <w:rFonts w:ascii="Century Gothic" w:hAnsi="Century Gothic"/>
        </w:rPr>
      </w:pPr>
      <w:r w:rsidRPr="00C067F8">
        <w:rPr>
          <w:rFonts w:ascii="Century Gothic" w:hAnsi="Century Gothic"/>
          <w:b/>
        </w:rPr>
        <w:t>CONTACT PERSON</w:t>
      </w:r>
      <w:r>
        <w:rPr>
          <w:rFonts w:ascii="Century Gothic" w:hAnsi="Century Gothic"/>
        </w:rPr>
        <w:t xml:space="preserve">: </w:t>
      </w:r>
      <w:r>
        <w:rPr>
          <w:rFonts w:ascii="Century Gothic" w:hAnsi="Century Gothic"/>
        </w:rPr>
        <w:tab/>
        <w:t>Kevin Aslanian, Advocate</w:t>
      </w:r>
    </w:p>
    <w:p w14:paraId="02C22FD2" w14:textId="3C5EF0D9" w:rsidR="00C067F8" w:rsidRDefault="00C067F8" w:rsidP="00946509">
      <w:pPr>
        <w:pBdr>
          <w:top w:val="single" w:sz="4" w:space="1" w:color="auto"/>
          <w:left w:val="single" w:sz="4" w:space="4" w:color="auto"/>
          <w:bottom w:val="single" w:sz="4" w:space="1" w:color="auto"/>
          <w:right w:val="single" w:sz="4" w:space="4" w:color="auto"/>
        </w:pBdr>
        <w:shd w:val="clear" w:color="auto" w:fill="DAE9F7" w:themeFill="text2" w:themeFillTint="1A"/>
        <w:rPr>
          <w:rFonts w:ascii="Century Gothic" w:hAnsi="Century Gothic"/>
        </w:rPr>
      </w:pPr>
      <w:r>
        <w:rPr>
          <w:rFonts w:ascii="Century Gothic" w:hAnsi="Century Gothic"/>
        </w:rPr>
        <w:tab/>
      </w:r>
      <w:r>
        <w:rPr>
          <w:rFonts w:ascii="Century Gothic" w:hAnsi="Century Gothic"/>
        </w:rPr>
        <w:tab/>
      </w:r>
      <w:r>
        <w:rPr>
          <w:rFonts w:ascii="Century Gothic" w:hAnsi="Century Gothic"/>
        </w:rPr>
        <w:tab/>
      </w:r>
      <w:r>
        <w:rPr>
          <w:rFonts w:ascii="Century Gothic" w:hAnsi="Century Gothic"/>
        </w:rPr>
        <w:tab/>
        <w:t>Phone: 916-712-0071</w:t>
      </w:r>
    </w:p>
    <w:p w14:paraId="4B12FB1A" w14:textId="395096EA" w:rsidR="00C067F8" w:rsidRDefault="00C067F8" w:rsidP="00946509">
      <w:pPr>
        <w:pBdr>
          <w:top w:val="single" w:sz="4" w:space="1" w:color="auto"/>
          <w:left w:val="single" w:sz="4" w:space="4" w:color="auto"/>
          <w:bottom w:val="single" w:sz="4" w:space="1" w:color="auto"/>
          <w:right w:val="single" w:sz="4" w:space="4" w:color="auto"/>
        </w:pBdr>
        <w:shd w:val="clear" w:color="auto" w:fill="DAE9F7" w:themeFill="text2" w:themeFillTint="1A"/>
        <w:rPr>
          <w:rFonts w:ascii="Century Gothic" w:hAnsi="Century Gothic"/>
        </w:rPr>
      </w:pPr>
      <w:r>
        <w:rPr>
          <w:rFonts w:ascii="Century Gothic" w:hAnsi="Century Gothic"/>
        </w:rPr>
        <w:tab/>
      </w:r>
      <w:r>
        <w:rPr>
          <w:rFonts w:ascii="Century Gothic" w:hAnsi="Century Gothic"/>
        </w:rPr>
        <w:tab/>
      </w:r>
      <w:r>
        <w:rPr>
          <w:rFonts w:ascii="Century Gothic" w:hAnsi="Century Gothic"/>
        </w:rPr>
        <w:tab/>
      </w:r>
      <w:r>
        <w:rPr>
          <w:rFonts w:ascii="Century Gothic" w:hAnsi="Century Gothic"/>
        </w:rPr>
        <w:tab/>
        <w:t xml:space="preserve">Email: </w:t>
      </w:r>
      <w:hyperlink r:id="rId14" w:history="1">
        <w:r w:rsidRPr="00273661">
          <w:rPr>
            <w:rStyle w:val="Hyperlink"/>
            <w:rFonts w:ascii="Century Gothic" w:hAnsi="Century Gothic"/>
          </w:rPr>
          <w:t>kevin.aslanian@ccwro.org</w:t>
        </w:r>
      </w:hyperlink>
    </w:p>
    <w:p w14:paraId="7A2EB11F" w14:textId="77777777" w:rsidR="00D1059E" w:rsidRDefault="00D1059E">
      <w:pPr>
        <w:rPr>
          <w:rFonts w:ascii="Century Gothic" w:hAnsi="Century Gothic"/>
        </w:rPr>
      </w:pPr>
    </w:p>
    <w:p w14:paraId="725B5FAA" w14:textId="50028B48" w:rsidR="0094758E" w:rsidRDefault="0094758E" w:rsidP="0094758E">
      <w:pPr>
        <w:pStyle w:val="BodyText"/>
        <w:ind w:left="143" w:firstLine="0"/>
        <w:jc w:val="left"/>
        <w:rPr>
          <w:sz w:val="20"/>
        </w:rPr>
      </w:pPr>
      <w:r>
        <w:rPr>
          <w:noProof/>
          <w:sz w:val="20"/>
        </w:rPr>
        <mc:AlternateContent>
          <mc:Choice Requires="wpg">
            <w:drawing>
              <wp:inline distT="0" distB="0" distL="0" distR="0" wp14:anchorId="008D27BC" wp14:editId="5ED56892">
                <wp:extent cx="6576059" cy="299085"/>
                <wp:effectExtent l="0" t="0" r="0" b="5714"/>
                <wp:docPr id="32" name="Group 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576059" cy="299085"/>
                          <a:chOff x="0" y="0"/>
                          <a:chExt cx="6576059" cy="299085"/>
                        </a:xfrm>
                      </wpg:grpSpPr>
                      <wps:wsp>
                        <wps:cNvPr id="33" name="Graphic 33"/>
                        <wps:cNvSpPr/>
                        <wps:spPr>
                          <a:xfrm>
                            <a:off x="0" y="0"/>
                            <a:ext cx="6576059" cy="299085"/>
                          </a:xfrm>
                          <a:custGeom>
                            <a:avLst/>
                            <a:gdLst/>
                            <a:ahLst/>
                            <a:cxnLst/>
                            <a:rect l="l" t="t" r="r" b="b"/>
                            <a:pathLst>
                              <a:path w="6576059" h="299085">
                                <a:moveTo>
                                  <a:pt x="18275" y="0"/>
                                </a:moveTo>
                                <a:lnTo>
                                  <a:pt x="0" y="0"/>
                                </a:lnTo>
                                <a:lnTo>
                                  <a:pt x="0" y="18237"/>
                                </a:lnTo>
                                <a:lnTo>
                                  <a:pt x="0" y="280670"/>
                                </a:lnTo>
                                <a:lnTo>
                                  <a:pt x="0" y="298958"/>
                                </a:lnTo>
                                <a:lnTo>
                                  <a:pt x="18275" y="298958"/>
                                </a:lnTo>
                                <a:lnTo>
                                  <a:pt x="18275" y="280670"/>
                                </a:lnTo>
                                <a:lnTo>
                                  <a:pt x="18275" y="18288"/>
                                </a:lnTo>
                                <a:lnTo>
                                  <a:pt x="18275" y="0"/>
                                </a:lnTo>
                                <a:close/>
                              </a:path>
                              <a:path w="6576059" h="299085">
                                <a:moveTo>
                                  <a:pt x="6575806" y="0"/>
                                </a:moveTo>
                                <a:lnTo>
                                  <a:pt x="6557518" y="0"/>
                                </a:lnTo>
                                <a:lnTo>
                                  <a:pt x="18288" y="0"/>
                                </a:lnTo>
                                <a:lnTo>
                                  <a:pt x="18288" y="18237"/>
                                </a:lnTo>
                                <a:lnTo>
                                  <a:pt x="18288" y="280670"/>
                                </a:lnTo>
                                <a:lnTo>
                                  <a:pt x="18288" y="298958"/>
                                </a:lnTo>
                                <a:lnTo>
                                  <a:pt x="6557518" y="298958"/>
                                </a:lnTo>
                                <a:lnTo>
                                  <a:pt x="6575806" y="298958"/>
                                </a:lnTo>
                                <a:lnTo>
                                  <a:pt x="6575806" y="280670"/>
                                </a:lnTo>
                                <a:lnTo>
                                  <a:pt x="6575806" y="18288"/>
                                </a:lnTo>
                                <a:lnTo>
                                  <a:pt x="6575806" y="0"/>
                                </a:lnTo>
                                <a:close/>
                              </a:path>
                            </a:pathLst>
                          </a:custGeom>
                          <a:solidFill>
                            <a:srgbClr val="000000"/>
                          </a:solidFill>
                        </wps:spPr>
                        <wps:bodyPr wrap="square" lIns="0" tIns="0" rIns="0" bIns="0" rtlCol="0">
                          <a:prstTxWarp prst="textNoShape">
                            <a:avLst/>
                          </a:prstTxWarp>
                          <a:noAutofit/>
                        </wps:bodyPr>
                      </wps:wsp>
                      <wps:wsp>
                        <wps:cNvPr id="34" name="Textbox 34"/>
                        <wps:cNvSpPr txBox="1"/>
                        <wps:spPr>
                          <a:xfrm>
                            <a:off x="9144" y="0"/>
                            <a:ext cx="6557645" cy="299085"/>
                          </a:xfrm>
                          <a:prstGeom prst="rect">
                            <a:avLst/>
                          </a:prstGeom>
                        </wps:spPr>
                        <wps:txbx>
                          <w:txbxContent>
                            <w:p w14:paraId="1847EA6A" w14:textId="77777777" w:rsidR="0094758E" w:rsidRDefault="0094758E" w:rsidP="0094758E">
                              <w:pPr>
                                <w:spacing w:before="49"/>
                                <w:ind w:left="1" w:right="2"/>
                                <w:jc w:val="center"/>
                                <w:rPr>
                                  <w:b/>
                                  <w:sz w:val="28"/>
                                </w:rPr>
                              </w:pPr>
                              <w:r>
                                <w:rPr>
                                  <w:b/>
                                  <w:color w:val="FFFFFF"/>
                                  <w:sz w:val="28"/>
                                </w:rPr>
                                <w:t>HUMAN</w:t>
                              </w:r>
                              <w:r>
                                <w:rPr>
                                  <w:b/>
                                  <w:color w:val="FFFFFF"/>
                                  <w:spacing w:val="-9"/>
                                  <w:sz w:val="28"/>
                                </w:rPr>
                                <w:t xml:space="preserve"> </w:t>
                              </w:r>
                              <w:r>
                                <w:rPr>
                                  <w:b/>
                                  <w:color w:val="FFFFFF"/>
                                  <w:spacing w:val="-2"/>
                                  <w:sz w:val="28"/>
                                </w:rPr>
                                <w:t>SERVICES</w:t>
                              </w:r>
                            </w:p>
                          </w:txbxContent>
                        </wps:txbx>
                        <wps:bodyPr wrap="square" lIns="0" tIns="0" rIns="0" bIns="0" rtlCol="0">
                          <a:noAutofit/>
                        </wps:bodyPr>
                      </wps:wsp>
                    </wpg:wgp>
                  </a:graphicData>
                </a:graphic>
              </wp:inline>
            </w:drawing>
          </mc:Choice>
          <mc:Fallback>
            <w:pict>
              <v:group w14:anchorId="008D27BC" id="Group 32" o:spid="_x0000_s1029" style="width:517.8pt;height:23.55pt;mso-position-horizontal-relative:char;mso-position-vertical-relative:line" coordsize="65760,299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">
                <v:shape id="Graphic 33" o:spid="_x0000_s1030" style="position:absolute;width:65760;height:2990;visibility:visible;mso-wrap-style:square;v-text-anchor:top" coordsize="6576059,29908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" path="m18275,l,,,18237,,280670r,18288l18275,298958r,-18288l18275,18288,18275,xem6575806,r-18288,l18288,r,18237l18288,280670r,18288l6557518,298958r18288,l6575806,280670r,-262382l6575806,xe" fillcolor="black" stroked="f">
                  <v:path arrowok="t"/>
                </v:shape>
                <v:shape id="Textbox 34" o:spid="_x0000_s1031" type="#_x0000_t202" style="position:absolute;left:91;width:65576;height:299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" filled="f" stroked="f">
                  <v:textbox inset="0,0,0,0">
                    <w:txbxContent>
                      <w:p w14:paraId="1847EA6A" w14:textId="77777777" w:rsidR="0094758E" w:rsidRDefault="0094758E" w:rsidP="0094758E">
                        <w:pPr>
                          <w:spacing w:before="49"/>
                          <w:ind w:left="1" w:right="2"/>
                          <w:jc w:val="center"/>
                          <w:rPr>
                            <w:b/>
                            <w:sz w:val="28"/>
                          </w:rPr>
                        </w:pPr>
                        <w:r>
                          <w:rPr>
                            <w:b/>
                            <w:color w:val="FFFFFF"/>
                            <w:sz w:val="28"/>
                          </w:rPr>
                          <w:t>HUMAN</w:t>
                        </w:r>
                        <w:r>
                          <w:rPr>
                            <w:b/>
                            <w:color w:val="FFFFFF"/>
                            <w:spacing w:val="-9"/>
                            <w:sz w:val="28"/>
                          </w:rPr>
                          <w:t xml:space="preserve"> </w:t>
                        </w:r>
                        <w:r>
                          <w:rPr>
                            <w:b/>
                            <w:color w:val="FFFFFF"/>
                            <w:spacing w:val="-2"/>
                            <w:sz w:val="28"/>
                          </w:rPr>
                          <w:t>SERVICES</w:t>
                        </w:r>
                      </w:p>
                    </w:txbxContent>
                  </v:textbox>
                </v:shape>
                <w10:anchorlock/>
              </v:group>
            </w:pict>
          </mc:Fallback>
        </mc:AlternateContent>
      </w:r>
    </w:p>
    <w:p w14:paraId="4D145FCB" w14:textId="77777777" w:rsidR="00C31B01" w:rsidRDefault="00C31B01" w:rsidP="00C31B01">
      <w:pPr>
        <w:pStyle w:val="ListParagraph"/>
        <w:widowControl w:val="0"/>
        <w:tabs>
          <w:tab w:val="left" w:pos="1000"/>
        </w:tabs>
        <w:autoSpaceDE w:val="0"/>
        <w:autoSpaceDN w:val="0"/>
        <w:spacing w:before="15" w:line="276" w:lineRule="auto"/>
        <w:ind w:left="1000" w:right="394"/>
        <w:contextualSpacing w:val="0"/>
        <w:jc w:val="both"/>
      </w:pPr>
    </w:p>
    <w:p w14:paraId="49A12D8D" w14:textId="3F9B8A45" w:rsidR="0094758E" w:rsidRPr="00C31B01" w:rsidRDefault="0094758E" w:rsidP="0094758E">
      <w:pPr>
        <w:pStyle w:val="ListParagraph"/>
        <w:widowControl w:val="0"/>
        <w:numPr>
          <w:ilvl w:val="0"/>
          <w:numId w:val="1"/>
        </w:numPr>
        <w:tabs>
          <w:tab w:val="left" w:pos="1000"/>
        </w:tabs>
        <w:autoSpaceDE w:val="0"/>
        <w:autoSpaceDN w:val="0"/>
        <w:spacing w:before="15" w:line="276" w:lineRule="auto"/>
        <w:ind w:left="1000" w:right="394"/>
        <w:contextualSpacing w:val="0"/>
        <w:jc w:val="both"/>
        <w:rPr>
          <w:rFonts w:ascii="Arial Narrow" w:hAnsi="Arial Narrow"/>
        </w:rPr>
      </w:pPr>
      <w:r w:rsidRPr="00C31B01">
        <w:rPr>
          <w:rFonts w:ascii="Arial Narrow" w:hAnsi="Arial Narrow"/>
        </w:rPr>
        <w:t>Rejects</w:t>
      </w:r>
      <w:r w:rsidRPr="00C31B01">
        <w:rPr>
          <w:rFonts w:ascii="Arial Narrow" w:hAnsi="Arial Narrow"/>
          <w:spacing w:val="-17"/>
        </w:rPr>
        <w:t xml:space="preserve"> </w:t>
      </w:r>
      <w:r w:rsidRPr="00C31B01">
        <w:rPr>
          <w:rFonts w:ascii="Arial Narrow" w:hAnsi="Arial Narrow"/>
        </w:rPr>
        <w:t>the</w:t>
      </w:r>
      <w:r w:rsidRPr="00C31B01">
        <w:rPr>
          <w:rFonts w:ascii="Arial Narrow" w:hAnsi="Arial Narrow"/>
          <w:spacing w:val="-17"/>
        </w:rPr>
        <w:t xml:space="preserve"> </w:t>
      </w:r>
      <w:r w:rsidRPr="00C31B01">
        <w:rPr>
          <w:rFonts w:ascii="Arial Narrow" w:hAnsi="Arial Narrow"/>
        </w:rPr>
        <w:t>Governor’s</w:t>
      </w:r>
      <w:r w:rsidRPr="00C31B01">
        <w:rPr>
          <w:rFonts w:ascii="Arial Narrow" w:hAnsi="Arial Narrow"/>
          <w:spacing w:val="-16"/>
        </w:rPr>
        <w:t xml:space="preserve"> </w:t>
      </w:r>
      <w:r w:rsidRPr="00C31B01">
        <w:rPr>
          <w:rFonts w:ascii="Arial Narrow" w:hAnsi="Arial Narrow"/>
        </w:rPr>
        <w:t>January</w:t>
      </w:r>
      <w:r w:rsidRPr="00C31B01">
        <w:rPr>
          <w:rFonts w:ascii="Arial Narrow" w:hAnsi="Arial Narrow"/>
          <w:spacing w:val="-17"/>
        </w:rPr>
        <w:t xml:space="preserve"> </w:t>
      </w:r>
      <w:r w:rsidRPr="00C31B01">
        <w:rPr>
          <w:rFonts w:ascii="Arial Narrow" w:hAnsi="Arial Narrow"/>
        </w:rPr>
        <w:t>proposal</w:t>
      </w:r>
      <w:r w:rsidRPr="00C31B01">
        <w:rPr>
          <w:rFonts w:ascii="Arial Narrow" w:hAnsi="Arial Narrow"/>
          <w:spacing w:val="-17"/>
        </w:rPr>
        <w:t xml:space="preserve"> </w:t>
      </w:r>
      <w:r w:rsidRPr="00C31B01">
        <w:rPr>
          <w:rFonts w:ascii="Arial Narrow" w:hAnsi="Arial Narrow"/>
        </w:rPr>
        <w:t>for</w:t>
      </w:r>
      <w:r w:rsidRPr="00C31B01">
        <w:rPr>
          <w:rFonts w:ascii="Arial Narrow" w:hAnsi="Arial Narrow"/>
          <w:spacing w:val="-17"/>
        </w:rPr>
        <w:t xml:space="preserve"> </w:t>
      </w:r>
      <w:r w:rsidRPr="00C31B01">
        <w:rPr>
          <w:rFonts w:ascii="Arial Narrow" w:hAnsi="Arial Narrow"/>
        </w:rPr>
        <w:t>an</w:t>
      </w:r>
      <w:r w:rsidRPr="00C31B01">
        <w:rPr>
          <w:rFonts w:ascii="Arial Narrow" w:hAnsi="Arial Narrow"/>
          <w:spacing w:val="-16"/>
        </w:rPr>
        <w:t xml:space="preserve"> </w:t>
      </w:r>
      <w:r w:rsidRPr="00C31B01">
        <w:rPr>
          <w:rFonts w:ascii="Arial Narrow" w:hAnsi="Arial Narrow"/>
        </w:rPr>
        <w:t>on-going</w:t>
      </w:r>
      <w:r w:rsidRPr="00C31B01">
        <w:rPr>
          <w:rFonts w:ascii="Arial Narrow" w:hAnsi="Arial Narrow"/>
          <w:spacing w:val="-17"/>
        </w:rPr>
        <w:t xml:space="preserve"> </w:t>
      </w:r>
      <w:r w:rsidRPr="00C31B01">
        <w:rPr>
          <w:rFonts w:ascii="Arial Narrow" w:hAnsi="Arial Narrow"/>
        </w:rPr>
        <w:t>annual</w:t>
      </w:r>
      <w:r w:rsidRPr="00C31B01">
        <w:rPr>
          <w:rFonts w:ascii="Arial Narrow" w:hAnsi="Arial Narrow"/>
          <w:spacing w:val="-17"/>
        </w:rPr>
        <w:t xml:space="preserve"> </w:t>
      </w:r>
      <w:r w:rsidRPr="00C31B01">
        <w:rPr>
          <w:rFonts w:ascii="Arial Narrow" w:hAnsi="Arial Narrow"/>
        </w:rPr>
        <w:t>reduction</w:t>
      </w:r>
      <w:r w:rsidRPr="00C31B01">
        <w:rPr>
          <w:rFonts w:ascii="Arial Narrow" w:hAnsi="Arial Narrow"/>
          <w:spacing w:val="-16"/>
        </w:rPr>
        <w:t xml:space="preserve"> </w:t>
      </w:r>
      <w:r w:rsidRPr="00C31B01">
        <w:rPr>
          <w:rFonts w:ascii="Arial Narrow" w:hAnsi="Arial Narrow"/>
        </w:rPr>
        <w:t>of</w:t>
      </w:r>
      <w:r w:rsidRPr="00C31B01">
        <w:rPr>
          <w:rFonts w:ascii="Arial Narrow" w:hAnsi="Arial Narrow"/>
          <w:spacing w:val="-17"/>
        </w:rPr>
        <w:t xml:space="preserve"> </w:t>
      </w:r>
      <w:r w:rsidRPr="00C31B01">
        <w:rPr>
          <w:rFonts w:ascii="Arial Narrow" w:hAnsi="Arial Narrow"/>
        </w:rPr>
        <w:t>$40.8</w:t>
      </w:r>
      <w:r w:rsidRPr="00C31B01">
        <w:rPr>
          <w:rFonts w:ascii="Arial Narrow" w:hAnsi="Arial Narrow"/>
          <w:spacing w:val="-17"/>
        </w:rPr>
        <w:t xml:space="preserve"> </w:t>
      </w:r>
      <w:r w:rsidRPr="00C31B01">
        <w:rPr>
          <w:rFonts w:ascii="Arial Narrow" w:hAnsi="Arial Narrow"/>
        </w:rPr>
        <w:t>million General Fund from the CalWORKs Single Allocation.</w:t>
      </w:r>
      <w:r w:rsidRPr="00C31B01">
        <w:rPr>
          <w:rFonts w:ascii="Arial Narrow" w:hAnsi="Arial Narrow"/>
          <w:spacing w:val="40"/>
        </w:rPr>
        <w:t xml:space="preserve"> </w:t>
      </w:r>
      <w:r w:rsidRPr="00C31B01">
        <w:rPr>
          <w:rFonts w:ascii="Arial Narrow" w:hAnsi="Arial Narrow"/>
        </w:rPr>
        <w:t>Also rejects the May Revision proposal to additionally cut $272 million one-time from the Single Allocation in 2024-25. The counties receive a Single Allocation that combines the funding for Eligibility Administration,</w:t>
      </w:r>
      <w:r w:rsidRPr="00C31B01">
        <w:rPr>
          <w:rFonts w:ascii="Arial Narrow" w:hAnsi="Arial Narrow"/>
          <w:spacing w:val="-17"/>
        </w:rPr>
        <w:t xml:space="preserve"> </w:t>
      </w:r>
      <w:r w:rsidRPr="00C31B01">
        <w:rPr>
          <w:rFonts w:ascii="Arial Narrow" w:hAnsi="Arial Narrow"/>
        </w:rPr>
        <w:t>Employment</w:t>
      </w:r>
      <w:r w:rsidRPr="00C31B01">
        <w:rPr>
          <w:rFonts w:ascii="Arial Narrow" w:hAnsi="Arial Narrow"/>
          <w:spacing w:val="-17"/>
        </w:rPr>
        <w:t xml:space="preserve"> </w:t>
      </w:r>
      <w:r w:rsidRPr="00C31B01">
        <w:rPr>
          <w:rFonts w:ascii="Arial Narrow" w:hAnsi="Arial Narrow"/>
        </w:rPr>
        <w:t>Services,</w:t>
      </w:r>
      <w:r w:rsidRPr="00C31B01">
        <w:rPr>
          <w:rFonts w:ascii="Arial Narrow" w:hAnsi="Arial Narrow"/>
          <w:spacing w:val="-16"/>
        </w:rPr>
        <w:t xml:space="preserve"> </w:t>
      </w:r>
      <w:r w:rsidRPr="00C31B01">
        <w:rPr>
          <w:rFonts w:ascii="Arial Narrow" w:hAnsi="Arial Narrow"/>
        </w:rPr>
        <w:t>and</w:t>
      </w:r>
      <w:r w:rsidRPr="00C31B01">
        <w:rPr>
          <w:rFonts w:ascii="Arial Narrow" w:hAnsi="Arial Narrow"/>
          <w:spacing w:val="-17"/>
        </w:rPr>
        <w:t xml:space="preserve"> </w:t>
      </w:r>
      <w:r w:rsidRPr="00C31B01">
        <w:rPr>
          <w:rFonts w:ascii="Arial Narrow" w:hAnsi="Arial Narrow"/>
        </w:rPr>
        <w:t>Cal-Learn</w:t>
      </w:r>
      <w:r w:rsidRPr="00C31B01">
        <w:rPr>
          <w:rFonts w:ascii="Arial Narrow" w:hAnsi="Arial Narrow"/>
          <w:spacing w:val="-17"/>
        </w:rPr>
        <w:t xml:space="preserve"> </w:t>
      </w:r>
      <w:r w:rsidRPr="00C31B01">
        <w:rPr>
          <w:rFonts w:ascii="Arial Narrow" w:hAnsi="Arial Narrow"/>
        </w:rPr>
        <w:t>into</w:t>
      </w:r>
      <w:r w:rsidRPr="00C31B01">
        <w:rPr>
          <w:rFonts w:ascii="Arial Narrow" w:hAnsi="Arial Narrow"/>
          <w:spacing w:val="-17"/>
        </w:rPr>
        <w:t xml:space="preserve"> </w:t>
      </w:r>
      <w:r w:rsidRPr="00C31B01">
        <w:rPr>
          <w:rFonts w:ascii="Arial Narrow" w:hAnsi="Arial Narrow"/>
        </w:rPr>
        <w:t>one</w:t>
      </w:r>
      <w:r w:rsidRPr="00C31B01">
        <w:rPr>
          <w:rFonts w:ascii="Arial Narrow" w:hAnsi="Arial Narrow"/>
          <w:spacing w:val="-16"/>
        </w:rPr>
        <w:t xml:space="preserve"> </w:t>
      </w:r>
      <w:r w:rsidRPr="00C31B01">
        <w:rPr>
          <w:rFonts w:ascii="Arial Narrow" w:hAnsi="Arial Narrow"/>
        </w:rPr>
        <w:t>allocation</w:t>
      </w:r>
      <w:r w:rsidRPr="00C31B01">
        <w:rPr>
          <w:rFonts w:ascii="Arial Narrow" w:hAnsi="Arial Narrow"/>
          <w:spacing w:val="-17"/>
        </w:rPr>
        <w:t xml:space="preserve"> </w:t>
      </w:r>
      <w:r w:rsidRPr="00C31B01">
        <w:rPr>
          <w:rFonts w:ascii="Arial Narrow" w:hAnsi="Arial Narrow"/>
        </w:rPr>
        <w:t>that</w:t>
      </w:r>
      <w:r w:rsidRPr="00C31B01">
        <w:rPr>
          <w:rFonts w:ascii="Arial Narrow" w:hAnsi="Arial Narrow"/>
          <w:spacing w:val="-17"/>
        </w:rPr>
        <w:t xml:space="preserve"> </w:t>
      </w:r>
      <w:r w:rsidRPr="00C31B01">
        <w:rPr>
          <w:rFonts w:ascii="Arial Narrow" w:hAnsi="Arial Narrow"/>
        </w:rPr>
        <w:t>may</w:t>
      </w:r>
      <w:r w:rsidRPr="00C31B01">
        <w:rPr>
          <w:rFonts w:ascii="Arial Narrow" w:hAnsi="Arial Narrow"/>
          <w:spacing w:val="-16"/>
        </w:rPr>
        <w:t xml:space="preserve"> </w:t>
      </w:r>
      <w:r w:rsidRPr="00C31B01">
        <w:rPr>
          <w:rFonts w:ascii="Arial Narrow" w:hAnsi="Arial Narrow"/>
        </w:rPr>
        <w:t>be</w:t>
      </w:r>
      <w:r w:rsidRPr="00C31B01">
        <w:rPr>
          <w:rFonts w:ascii="Arial Narrow" w:hAnsi="Arial Narrow"/>
          <w:spacing w:val="-17"/>
        </w:rPr>
        <w:t xml:space="preserve"> </w:t>
      </w:r>
      <w:r w:rsidRPr="00C31B01">
        <w:rPr>
          <w:rFonts w:ascii="Arial Narrow" w:hAnsi="Arial Narrow"/>
        </w:rPr>
        <w:t>used interchangeably.</w:t>
      </w:r>
      <w:r w:rsidRPr="00C31B01">
        <w:rPr>
          <w:rFonts w:ascii="Arial Narrow" w:hAnsi="Arial Narrow"/>
          <w:spacing w:val="40"/>
        </w:rPr>
        <w:t xml:space="preserve"> </w:t>
      </w:r>
      <w:r w:rsidRPr="00C31B01">
        <w:rPr>
          <w:rFonts w:ascii="Arial Narrow" w:hAnsi="Arial Narrow"/>
        </w:rPr>
        <w:t>All</w:t>
      </w:r>
      <w:r w:rsidRPr="00C31B01">
        <w:rPr>
          <w:rFonts w:ascii="Arial Narrow" w:hAnsi="Arial Narrow"/>
          <w:spacing w:val="-11"/>
        </w:rPr>
        <w:t xml:space="preserve"> </w:t>
      </w:r>
      <w:r w:rsidRPr="00C31B01">
        <w:rPr>
          <w:rFonts w:ascii="Arial Narrow" w:hAnsi="Arial Narrow"/>
        </w:rPr>
        <w:t>other</w:t>
      </w:r>
      <w:r w:rsidRPr="00C31B01">
        <w:rPr>
          <w:rFonts w:ascii="Arial Narrow" w:hAnsi="Arial Narrow"/>
          <w:spacing w:val="-13"/>
        </w:rPr>
        <w:t xml:space="preserve"> </w:t>
      </w:r>
      <w:r w:rsidRPr="00C31B01">
        <w:rPr>
          <w:rFonts w:ascii="Arial Narrow" w:hAnsi="Arial Narrow"/>
        </w:rPr>
        <w:t>funding</w:t>
      </w:r>
      <w:r w:rsidRPr="00C31B01">
        <w:rPr>
          <w:rFonts w:ascii="Arial Narrow" w:hAnsi="Arial Narrow"/>
          <w:spacing w:val="-11"/>
        </w:rPr>
        <w:t xml:space="preserve"> </w:t>
      </w:r>
      <w:r w:rsidRPr="00C31B01">
        <w:rPr>
          <w:rFonts w:ascii="Arial Narrow" w:hAnsi="Arial Narrow"/>
        </w:rPr>
        <w:t>for</w:t>
      </w:r>
      <w:r w:rsidRPr="00C31B01">
        <w:rPr>
          <w:rFonts w:ascii="Arial Narrow" w:hAnsi="Arial Narrow"/>
          <w:spacing w:val="-7"/>
        </w:rPr>
        <w:t xml:space="preserve"> </w:t>
      </w:r>
      <w:r w:rsidRPr="00C31B01">
        <w:rPr>
          <w:rFonts w:ascii="Arial Narrow" w:hAnsi="Arial Narrow"/>
        </w:rPr>
        <w:t>various</w:t>
      </w:r>
      <w:r w:rsidRPr="00C31B01">
        <w:rPr>
          <w:rFonts w:ascii="Arial Narrow" w:hAnsi="Arial Narrow"/>
          <w:spacing w:val="-10"/>
        </w:rPr>
        <w:t xml:space="preserve"> </w:t>
      </w:r>
      <w:r w:rsidRPr="00C31B01">
        <w:rPr>
          <w:rFonts w:ascii="Arial Narrow" w:hAnsi="Arial Narrow"/>
        </w:rPr>
        <w:t>CalWORKs</w:t>
      </w:r>
      <w:r w:rsidRPr="00C31B01">
        <w:rPr>
          <w:rFonts w:ascii="Arial Narrow" w:hAnsi="Arial Narrow"/>
          <w:spacing w:val="-10"/>
        </w:rPr>
        <w:t xml:space="preserve"> </w:t>
      </w:r>
      <w:r w:rsidRPr="00C31B01">
        <w:rPr>
          <w:rFonts w:ascii="Arial Narrow" w:hAnsi="Arial Narrow"/>
        </w:rPr>
        <w:t>program</w:t>
      </w:r>
      <w:r w:rsidRPr="00C31B01">
        <w:rPr>
          <w:rFonts w:ascii="Arial Narrow" w:hAnsi="Arial Narrow"/>
          <w:spacing w:val="-8"/>
        </w:rPr>
        <w:t xml:space="preserve"> </w:t>
      </w:r>
      <w:r w:rsidRPr="00C31B01">
        <w:rPr>
          <w:rFonts w:ascii="Arial Narrow" w:hAnsi="Arial Narrow"/>
        </w:rPr>
        <w:t>services</w:t>
      </w:r>
      <w:r w:rsidRPr="00C31B01">
        <w:rPr>
          <w:rFonts w:ascii="Arial Narrow" w:hAnsi="Arial Narrow"/>
          <w:spacing w:val="-10"/>
        </w:rPr>
        <w:t xml:space="preserve"> </w:t>
      </w:r>
      <w:r w:rsidRPr="00C31B01">
        <w:rPr>
          <w:rFonts w:ascii="Arial Narrow" w:hAnsi="Arial Narrow"/>
        </w:rPr>
        <w:t>is</w:t>
      </w:r>
      <w:r w:rsidRPr="00C31B01">
        <w:rPr>
          <w:rFonts w:ascii="Arial Narrow" w:hAnsi="Arial Narrow"/>
          <w:spacing w:val="-11"/>
        </w:rPr>
        <w:t xml:space="preserve"> </w:t>
      </w:r>
      <w:r w:rsidRPr="00C31B01">
        <w:rPr>
          <w:rFonts w:ascii="Arial Narrow" w:hAnsi="Arial Narrow"/>
        </w:rPr>
        <w:t xml:space="preserve">separately </w:t>
      </w:r>
      <w:r w:rsidRPr="00C31B01">
        <w:rPr>
          <w:rFonts w:ascii="Arial Narrow" w:hAnsi="Arial Narrow"/>
          <w:spacing w:val="-2"/>
        </w:rPr>
        <w:t>allocated.</w:t>
      </w:r>
    </w:p>
    <w:p w14:paraId="475D5689" w14:textId="77777777" w:rsidR="0094758E" w:rsidRPr="00C31B01" w:rsidRDefault="0094758E" w:rsidP="0094758E">
      <w:pPr>
        <w:pStyle w:val="ListParagraph"/>
        <w:widowControl w:val="0"/>
        <w:numPr>
          <w:ilvl w:val="0"/>
          <w:numId w:val="1"/>
        </w:numPr>
        <w:tabs>
          <w:tab w:val="left" w:pos="1000"/>
        </w:tabs>
        <w:autoSpaceDE w:val="0"/>
        <w:autoSpaceDN w:val="0"/>
        <w:spacing w:before="258" w:line="276" w:lineRule="auto"/>
        <w:ind w:left="1000" w:right="404"/>
        <w:contextualSpacing w:val="0"/>
        <w:jc w:val="both"/>
        <w:rPr>
          <w:rFonts w:ascii="Arial Narrow" w:hAnsi="Arial Narrow"/>
        </w:rPr>
      </w:pPr>
      <w:r w:rsidRPr="00C31B01">
        <w:rPr>
          <w:rFonts w:ascii="Arial Narrow" w:hAnsi="Arial Narrow"/>
        </w:rPr>
        <w:t>Approves</w:t>
      </w:r>
      <w:r w:rsidRPr="00C31B01">
        <w:rPr>
          <w:rFonts w:ascii="Arial Narrow" w:hAnsi="Arial Narrow"/>
          <w:spacing w:val="-1"/>
        </w:rPr>
        <w:t xml:space="preserve"> </w:t>
      </w:r>
      <w:r w:rsidRPr="00C31B01">
        <w:rPr>
          <w:rFonts w:ascii="Arial Narrow" w:hAnsi="Arial Narrow"/>
        </w:rPr>
        <w:t>the May</w:t>
      </w:r>
      <w:r w:rsidRPr="00C31B01">
        <w:rPr>
          <w:rFonts w:ascii="Arial Narrow" w:hAnsi="Arial Narrow"/>
          <w:spacing w:val="-3"/>
        </w:rPr>
        <w:t xml:space="preserve"> </w:t>
      </w:r>
      <w:r w:rsidRPr="00C31B01">
        <w:rPr>
          <w:rFonts w:ascii="Arial Narrow" w:hAnsi="Arial Narrow"/>
        </w:rPr>
        <w:t>Revision adjustment to add back</w:t>
      </w:r>
      <w:r w:rsidRPr="00C31B01">
        <w:rPr>
          <w:rFonts w:ascii="Arial Narrow" w:hAnsi="Arial Narrow"/>
          <w:spacing w:val="-1"/>
        </w:rPr>
        <w:t xml:space="preserve"> </w:t>
      </w:r>
      <w:r w:rsidRPr="00C31B01">
        <w:rPr>
          <w:rFonts w:ascii="Arial Narrow" w:hAnsi="Arial Narrow"/>
        </w:rPr>
        <w:t>$41.6</w:t>
      </w:r>
      <w:r w:rsidRPr="00C31B01">
        <w:rPr>
          <w:rFonts w:ascii="Arial Narrow" w:hAnsi="Arial Narrow"/>
          <w:spacing w:val="-2"/>
        </w:rPr>
        <w:t xml:space="preserve"> </w:t>
      </w:r>
      <w:r w:rsidRPr="00C31B01">
        <w:rPr>
          <w:rFonts w:ascii="Arial Narrow" w:hAnsi="Arial Narrow"/>
        </w:rPr>
        <w:t>as</w:t>
      </w:r>
      <w:r w:rsidRPr="00C31B01">
        <w:rPr>
          <w:rFonts w:ascii="Arial Narrow" w:hAnsi="Arial Narrow"/>
          <w:spacing w:val="-1"/>
        </w:rPr>
        <w:t xml:space="preserve"> </w:t>
      </w:r>
      <w:r w:rsidRPr="00C31B01">
        <w:rPr>
          <w:rFonts w:ascii="Arial Narrow" w:hAnsi="Arial Narrow"/>
        </w:rPr>
        <w:t>an adjustment to the Early Action</w:t>
      </w:r>
      <w:r w:rsidRPr="00C31B01">
        <w:rPr>
          <w:rFonts w:ascii="Arial Narrow" w:hAnsi="Arial Narrow"/>
          <w:spacing w:val="-8"/>
        </w:rPr>
        <w:t xml:space="preserve"> </w:t>
      </w:r>
      <w:r w:rsidRPr="00C31B01">
        <w:rPr>
          <w:rFonts w:ascii="Arial Narrow" w:hAnsi="Arial Narrow"/>
        </w:rPr>
        <w:t>reversion</w:t>
      </w:r>
      <w:r w:rsidRPr="00C31B01">
        <w:rPr>
          <w:rFonts w:ascii="Arial Narrow" w:hAnsi="Arial Narrow"/>
          <w:spacing w:val="-10"/>
        </w:rPr>
        <w:t xml:space="preserve"> </w:t>
      </w:r>
      <w:r w:rsidRPr="00C31B01">
        <w:rPr>
          <w:rFonts w:ascii="Arial Narrow" w:hAnsi="Arial Narrow"/>
        </w:rPr>
        <w:t>of</w:t>
      </w:r>
      <w:r w:rsidRPr="00C31B01">
        <w:rPr>
          <w:rFonts w:ascii="Arial Narrow" w:hAnsi="Arial Narrow"/>
          <w:spacing w:val="-6"/>
        </w:rPr>
        <w:t xml:space="preserve"> </w:t>
      </w:r>
      <w:r w:rsidRPr="00C31B01">
        <w:rPr>
          <w:rFonts w:ascii="Arial Narrow" w:hAnsi="Arial Narrow"/>
        </w:rPr>
        <w:t>an</w:t>
      </w:r>
      <w:r w:rsidRPr="00C31B01">
        <w:rPr>
          <w:rFonts w:ascii="Arial Narrow" w:hAnsi="Arial Narrow"/>
          <w:spacing w:val="-10"/>
        </w:rPr>
        <w:t xml:space="preserve"> </w:t>
      </w:r>
      <w:r w:rsidRPr="00C31B01">
        <w:rPr>
          <w:rFonts w:ascii="Arial Narrow" w:hAnsi="Arial Narrow"/>
        </w:rPr>
        <w:t>unspent</w:t>
      </w:r>
      <w:r w:rsidRPr="00C31B01">
        <w:rPr>
          <w:rFonts w:ascii="Arial Narrow" w:hAnsi="Arial Narrow"/>
          <w:spacing w:val="-11"/>
        </w:rPr>
        <w:t xml:space="preserve"> </w:t>
      </w:r>
      <w:r w:rsidRPr="00C31B01">
        <w:rPr>
          <w:rFonts w:ascii="Arial Narrow" w:hAnsi="Arial Narrow"/>
        </w:rPr>
        <w:t>$336.6</w:t>
      </w:r>
      <w:r w:rsidRPr="00C31B01">
        <w:rPr>
          <w:rFonts w:ascii="Arial Narrow" w:hAnsi="Arial Narrow"/>
          <w:spacing w:val="-10"/>
        </w:rPr>
        <w:t xml:space="preserve"> </w:t>
      </w:r>
      <w:r w:rsidRPr="00C31B01">
        <w:rPr>
          <w:rFonts w:ascii="Arial Narrow" w:hAnsi="Arial Narrow"/>
        </w:rPr>
        <w:t>million</w:t>
      </w:r>
      <w:r w:rsidRPr="00C31B01">
        <w:rPr>
          <w:rFonts w:ascii="Arial Narrow" w:hAnsi="Arial Narrow"/>
          <w:spacing w:val="-10"/>
        </w:rPr>
        <w:t xml:space="preserve"> </w:t>
      </w:r>
      <w:r w:rsidRPr="00C31B01">
        <w:rPr>
          <w:rFonts w:ascii="Arial Narrow" w:hAnsi="Arial Narrow"/>
        </w:rPr>
        <w:t>from</w:t>
      </w:r>
      <w:r w:rsidRPr="00C31B01">
        <w:rPr>
          <w:rFonts w:ascii="Arial Narrow" w:hAnsi="Arial Narrow"/>
          <w:spacing w:val="-7"/>
        </w:rPr>
        <w:t xml:space="preserve"> </w:t>
      </w:r>
      <w:r w:rsidRPr="00C31B01">
        <w:rPr>
          <w:rFonts w:ascii="Arial Narrow" w:hAnsi="Arial Narrow"/>
        </w:rPr>
        <w:t>the</w:t>
      </w:r>
      <w:r w:rsidRPr="00C31B01">
        <w:rPr>
          <w:rFonts w:ascii="Arial Narrow" w:hAnsi="Arial Narrow"/>
          <w:spacing w:val="-8"/>
        </w:rPr>
        <w:t xml:space="preserve"> </w:t>
      </w:r>
      <w:r w:rsidRPr="00C31B01">
        <w:rPr>
          <w:rFonts w:ascii="Arial Narrow" w:hAnsi="Arial Narrow"/>
        </w:rPr>
        <w:t>CalWORKs</w:t>
      </w:r>
      <w:r w:rsidRPr="00C31B01">
        <w:rPr>
          <w:rFonts w:ascii="Arial Narrow" w:hAnsi="Arial Narrow"/>
          <w:spacing w:val="-11"/>
        </w:rPr>
        <w:t xml:space="preserve"> </w:t>
      </w:r>
      <w:r w:rsidRPr="00C31B01">
        <w:rPr>
          <w:rFonts w:ascii="Arial Narrow" w:hAnsi="Arial Narrow"/>
        </w:rPr>
        <w:t>Single</w:t>
      </w:r>
      <w:r w:rsidRPr="00C31B01">
        <w:rPr>
          <w:rFonts w:ascii="Arial Narrow" w:hAnsi="Arial Narrow"/>
          <w:spacing w:val="-8"/>
        </w:rPr>
        <w:t xml:space="preserve"> </w:t>
      </w:r>
      <w:r w:rsidRPr="00C31B01">
        <w:rPr>
          <w:rFonts w:ascii="Arial Narrow" w:hAnsi="Arial Narrow"/>
        </w:rPr>
        <w:t>Allocation</w:t>
      </w:r>
      <w:r w:rsidRPr="00C31B01">
        <w:rPr>
          <w:rFonts w:ascii="Arial Narrow" w:hAnsi="Arial Narrow"/>
          <w:spacing w:val="-10"/>
        </w:rPr>
        <w:t xml:space="preserve"> </w:t>
      </w:r>
      <w:r w:rsidRPr="00C31B01">
        <w:rPr>
          <w:rFonts w:ascii="Arial Narrow" w:hAnsi="Arial Narrow"/>
        </w:rPr>
        <w:t>from the 2022-23 fiscal year.</w:t>
      </w:r>
    </w:p>
    <w:p w14:paraId="62CD9737" w14:textId="77777777" w:rsidR="0094758E" w:rsidRPr="00C31B01" w:rsidRDefault="0094758E" w:rsidP="0035345F">
      <w:pPr>
        <w:pStyle w:val="ListParagraph"/>
        <w:widowControl w:val="0"/>
        <w:numPr>
          <w:ilvl w:val="0"/>
          <w:numId w:val="1"/>
        </w:numPr>
        <w:shd w:val="clear" w:color="auto" w:fill="FAE2D5" w:themeFill="accent2" w:themeFillTint="33"/>
        <w:tabs>
          <w:tab w:val="left" w:pos="1000"/>
        </w:tabs>
        <w:autoSpaceDE w:val="0"/>
        <w:autoSpaceDN w:val="0"/>
        <w:spacing w:before="255" w:line="276" w:lineRule="auto"/>
        <w:ind w:left="1000" w:right="395"/>
        <w:contextualSpacing w:val="0"/>
        <w:jc w:val="both"/>
        <w:rPr>
          <w:rFonts w:ascii="Arial Narrow" w:hAnsi="Arial Narrow"/>
        </w:rPr>
      </w:pPr>
      <w:r w:rsidRPr="00C31B01">
        <w:rPr>
          <w:rFonts w:ascii="Arial Narrow" w:hAnsi="Arial Narrow"/>
        </w:rPr>
        <w:t>Rejects</w:t>
      </w:r>
      <w:r w:rsidRPr="00C31B01">
        <w:rPr>
          <w:rFonts w:ascii="Arial Narrow" w:hAnsi="Arial Narrow"/>
          <w:spacing w:val="-15"/>
        </w:rPr>
        <w:t xml:space="preserve"> </w:t>
      </w:r>
      <w:r w:rsidRPr="00C31B01">
        <w:rPr>
          <w:rFonts w:ascii="Arial Narrow" w:hAnsi="Arial Narrow"/>
        </w:rPr>
        <w:t>the</w:t>
      </w:r>
      <w:r w:rsidRPr="00C31B01">
        <w:rPr>
          <w:rFonts w:ascii="Arial Narrow" w:hAnsi="Arial Narrow"/>
          <w:spacing w:val="-14"/>
        </w:rPr>
        <w:t xml:space="preserve"> </w:t>
      </w:r>
      <w:r w:rsidRPr="00C31B01">
        <w:rPr>
          <w:rFonts w:ascii="Arial Narrow" w:hAnsi="Arial Narrow"/>
        </w:rPr>
        <w:t>Governor’s</w:t>
      </w:r>
      <w:r w:rsidRPr="00C31B01">
        <w:rPr>
          <w:rFonts w:ascii="Arial Narrow" w:hAnsi="Arial Narrow"/>
          <w:spacing w:val="-15"/>
        </w:rPr>
        <w:t xml:space="preserve"> </w:t>
      </w:r>
      <w:r w:rsidRPr="00C31B01">
        <w:rPr>
          <w:rFonts w:ascii="Arial Narrow" w:hAnsi="Arial Narrow"/>
        </w:rPr>
        <w:t>January</w:t>
      </w:r>
      <w:r w:rsidRPr="00C31B01">
        <w:rPr>
          <w:rFonts w:ascii="Arial Narrow" w:hAnsi="Arial Narrow"/>
          <w:spacing w:val="-17"/>
        </w:rPr>
        <w:t xml:space="preserve"> </w:t>
      </w:r>
      <w:r w:rsidRPr="00C31B01">
        <w:rPr>
          <w:rFonts w:ascii="Arial Narrow" w:hAnsi="Arial Narrow"/>
        </w:rPr>
        <w:t>proposal</w:t>
      </w:r>
      <w:r w:rsidRPr="00C31B01">
        <w:rPr>
          <w:rFonts w:ascii="Arial Narrow" w:hAnsi="Arial Narrow"/>
          <w:spacing w:val="-14"/>
        </w:rPr>
        <w:t xml:space="preserve"> </w:t>
      </w:r>
      <w:r w:rsidRPr="00C31B01">
        <w:rPr>
          <w:rFonts w:ascii="Arial Narrow" w:hAnsi="Arial Narrow"/>
        </w:rPr>
        <w:t>to</w:t>
      </w:r>
      <w:r w:rsidRPr="00C31B01">
        <w:rPr>
          <w:rFonts w:ascii="Arial Narrow" w:hAnsi="Arial Narrow"/>
          <w:spacing w:val="-14"/>
        </w:rPr>
        <w:t xml:space="preserve"> </w:t>
      </w:r>
      <w:r w:rsidRPr="00C31B01">
        <w:rPr>
          <w:rFonts w:ascii="Arial Narrow" w:hAnsi="Arial Narrow"/>
        </w:rPr>
        <w:t>eliminate</w:t>
      </w:r>
      <w:r w:rsidRPr="00C31B01">
        <w:rPr>
          <w:rFonts w:ascii="Arial Narrow" w:hAnsi="Arial Narrow"/>
          <w:spacing w:val="-14"/>
        </w:rPr>
        <w:t xml:space="preserve"> </w:t>
      </w:r>
      <w:r w:rsidRPr="00C31B01">
        <w:rPr>
          <w:rFonts w:ascii="Arial Narrow" w:hAnsi="Arial Narrow"/>
        </w:rPr>
        <w:t>the</w:t>
      </w:r>
      <w:r w:rsidRPr="00C31B01">
        <w:rPr>
          <w:rFonts w:ascii="Arial Narrow" w:hAnsi="Arial Narrow"/>
          <w:spacing w:val="-14"/>
        </w:rPr>
        <w:t xml:space="preserve"> </w:t>
      </w:r>
      <w:r w:rsidRPr="00C31B01">
        <w:rPr>
          <w:rFonts w:ascii="Arial Narrow" w:hAnsi="Arial Narrow"/>
        </w:rPr>
        <w:t>CalWORKs</w:t>
      </w:r>
      <w:r w:rsidRPr="00C31B01">
        <w:rPr>
          <w:rFonts w:ascii="Arial Narrow" w:hAnsi="Arial Narrow"/>
          <w:spacing w:val="-17"/>
        </w:rPr>
        <w:t xml:space="preserve"> </w:t>
      </w:r>
      <w:r w:rsidRPr="00C31B01">
        <w:rPr>
          <w:rFonts w:ascii="Arial Narrow" w:hAnsi="Arial Narrow"/>
        </w:rPr>
        <w:t>Family</w:t>
      </w:r>
      <w:r w:rsidRPr="00C31B01">
        <w:rPr>
          <w:rFonts w:ascii="Arial Narrow" w:hAnsi="Arial Narrow"/>
          <w:spacing w:val="-16"/>
        </w:rPr>
        <w:t xml:space="preserve"> </w:t>
      </w:r>
      <w:r w:rsidRPr="00C31B01">
        <w:rPr>
          <w:rFonts w:ascii="Arial Narrow" w:hAnsi="Arial Narrow"/>
        </w:rPr>
        <w:t xml:space="preserve">Stabilization program, with a proposed cut of $71.2 million General Fund beginning in 2024-25 and </w:t>
      </w:r>
      <w:r w:rsidRPr="00C31B01">
        <w:rPr>
          <w:rFonts w:ascii="Arial Narrow" w:hAnsi="Arial Narrow"/>
          <w:spacing w:val="-2"/>
        </w:rPr>
        <w:t>ongoing.</w:t>
      </w:r>
    </w:p>
    <w:p w14:paraId="042F03D5" w14:textId="77777777" w:rsidR="0094758E" w:rsidRPr="00C31B01" w:rsidRDefault="0094758E" w:rsidP="0094758E">
      <w:pPr>
        <w:pStyle w:val="ListParagraph"/>
        <w:widowControl w:val="0"/>
        <w:numPr>
          <w:ilvl w:val="0"/>
          <w:numId w:val="1"/>
        </w:numPr>
        <w:tabs>
          <w:tab w:val="left" w:pos="1000"/>
        </w:tabs>
        <w:autoSpaceDE w:val="0"/>
        <w:autoSpaceDN w:val="0"/>
        <w:spacing w:before="258" w:line="276" w:lineRule="auto"/>
        <w:ind w:left="1000" w:right="396"/>
        <w:contextualSpacing w:val="0"/>
        <w:jc w:val="both"/>
        <w:rPr>
          <w:rFonts w:ascii="Arial Narrow" w:hAnsi="Arial Narrow"/>
        </w:rPr>
      </w:pPr>
      <w:r w:rsidRPr="00C31B01">
        <w:rPr>
          <w:rFonts w:ascii="Arial Narrow" w:hAnsi="Arial Narrow"/>
        </w:rPr>
        <w:t>Approves the Governor’s January proposal to eliminate the CalWORKs Employment Services Intensive Case Management, with a reduction of $47 million General Fund beginning in 2024-25 and growing slightly ongoing, which will result in counties not meeting the expected 10 hours per case standard that was funded in a prior budget. Additionally,</w:t>
      </w:r>
      <w:r w:rsidRPr="00C31B01">
        <w:rPr>
          <w:rFonts w:ascii="Arial Narrow" w:hAnsi="Arial Narrow"/>
          <w:spacing w:val="-12"/>
        </w:rPr>
        <w:t xml:space="preserve"> </w:t>
      </w:r>
      <w:r w:rsidRPr="00C31B01">
        <w:rPr>
          <w:rFonts w:ascii="Arial Narrow" w:hAnsi="Arial Narrow"/>
        </w:rPr>
        <w:t>adopt</w:t>
      </w:r>
      <w:r w:rsidRPr="00C31B01">
        <w:rPr>
          <w:rFonts w:ascii="Arial Narrow" w:hAnsi="Arial Narrow"/>
          <w:spacing w:val="-14"/>
        </w:rPr>
        <w:t xml:space="preserve"> </w:t>
      </w:r>
      <w:r w:rsidRPr="00C31B01">
        <w:rPr>
          <w:rFonts w:ascii="Arial Narrow" w:hAnsi="Arial Narrow"/>
        </w:rPr>
        <w:t>placeholder</w:t>
      </w:r>
      <w:r w:rsidRPr="00C31B01">
        <w:rPr>
          <w:rFonts w:ascii="Arial Narrow" w:hAnsi="Arial Narrow"/>
          <w:spacing w:val="-13"/>
        </w:rPr>
        <w:t xml:space="preserve"> </w:t>
      </w:r>
      <w:r w:rsidRPr="00C31B01">
        <w:rPr>
          <w:rFonts w:ascii="Arial Narrow" w:hAnsi="Arial Narrow"/>
        </w:rPr>
        <w:t>trailer</w:t>
      </w:r>
      <w:r w:rsidRPr="00C31B01">
        <w:rPr>
          <w:rFonts w:ascii="Arial Narrow" w:hAnsi="Arial Narrow"/>
          <w:spacing w:val="-13"/>
        </w:rPr>
        <w:t xml:space="preserve"> </w:t>
      </w:r>
      <w:r w:rsidRPr="00C31B01">
        <w:rPr>
          <w:rFonts w:ascii="Arial Narrow" w:hAnsi="Arial Narrow"/>
        </w:rPr>
        <w:t>bill</w:t>
      </w:r>
      <w:r w:rsidRPr="00C31B01">
        <w:rPr>
          <w:rFonts w:ascii="Arial Narrow" w:hAnsi="Arial Narrow"/>
          <w:spacing w:val="-13"/>
        </w:rPr>
        <w:t xml:space="preserve"> </w:t>
      </w:r>
      <w:r w:rsidRPr="00C31B01">
        <w:rPr>
          <w:rFonts w:ascii="Arial Narrow" w:hAnsi="Arial Narrow"/>
        </w:rPr>
        <w:t>to</w:t>
      </w:r>
      <w:r w:rsidRPr="00C31B01">
        <w:rPr>
          <w:rFonts w:ascii="Arial Narrow" w:hAnsi="Arial Narrow"/>
          <w:spacing w:val="-11"/>
        </w:rPr>
        <w:t xml:space="preserve"> </w:t>
      </w:r>
      <w:r w:rsidRPr="00C31B01">
        <w:rPr>
          <w:rFonts w:ascii="Arial Narrow" w:hAnsi="Arial Narrow"/>
        </w:rPr>
        <w:t>effectuate</w:t>
      </w:r>
      <w:r w:rsidRPr="00C31B01">
        <w:rPr>
          <w:rFonts w:ascii="Arial Narrow" w:hAnsi="Arial Narrow"/>
          <w:spacing w:val="-11"/>
        </w:rPr>
        <w:t xml:space="preserve"> </w:t>
      </w:r>
      <w:r w:rsidRPr="00C31B01">
        <w:rPr>
          <w:rFonts w:ascii="Arial Narrow" w:hAnsi="Arial Narrow"/>
        </w:rPr>
        <w:t>this</w:t>
      </w:r>
      <w:r w:rsidRPr="00C31B01">
        <w:rPr>
          <w:rFonts w:ascii="Arial Narrow" w:hAnsi="Arial Narrow"/>
          <w:spacing w:val="-13"/>
        </w:rPr>
        <w:t xml:space="preserve"> </w:t>
      </w:r>
      <w:r w:rsidRPr="00C31B01">
        <w:rPr>
          <w:rFonts w:ascii="Arial Narrow" w:hAnsi="Arial Narrow"/>
        </w:rPr>
        <w:t>reduction,</w:t>
      </w:r>
      <w:r w:rsidRPr="00C31B01">
        <w:rPr>
          <w:rFonts w:ascii="Arial Narrow" w:hAnsi="Arial Narrow"/>
          <w:spacing w:val="-14"/>
        </w:rPr>
        <w:t xml:space="preserve"> </w:t>
      </w:r>
      <w:r w:rsidRPr="00C31B01">
        <w:rPr>
          <w:rFonts w:ascii="Arial Narrow" w:hAnsi="Arial Narrow"/>
        </w:rPr>
        <w:t>but</w:t>
      </w:r>
      <w:r w:rsidRPr="00C31B01">
        <w:rPr>
          <w:rFonts w:ascii="Arial Narrow" w:hAnsi="Arial Narrow"/>
          <w:spacing w:val="-12"/>
        </w:rPr>
        <w:t xml:space="preserve"> </w:t>
      </w:r>
      <w:r w:rsidRPr="00C31B01">
        <w:rPr>
          <w:rFonts w:ascii="Arial Narrow" w:hAnsi="Arial Narrow"/>
        </w:rPr>
        <w:t>without</w:t>
      </w:r>
      <w:r w:rsidRPr="00C31B01">
        <w:rPr>
          <w:rFonts w:ascii="Arial Narrow" w:hAnsi="Arial Narrow"/>
          <w:spacing w:val="-12"/>
        </w:rPr>
        <w:t xml:space="preserve"> </w:t>
      </w:r>
      <w:r w:rsidRPr="00C31B01">
        <w:rPr>
          <w:rFonts w:ascii="Arial Narrow" w:hAnsi="Arial Narrow"/>
        </w:rPr>
        <w:t>statutory changes that will remove the requirement for counties to fund what is currently being implemented for CalWORKs case management, which is 8.75 hours.</w:t>
      </w:r>
    </w:p>
    <w:p w14:paraId="1AB2B69B" w14:textId="77777777" w:rsidR="0094758E" w:rsidRPr="00C31B01" w:rsidRDefault="0094758E" w:rsidP="0035345F">
      <w:pPr>
        <w:pStyle w:val="ListParagraph"/>
        <w:widowControl w:val="0"/>
        <w:numPr>
          <w:ilvl w:val="0"/>
          <w:numId w:val="1"/>
        </w:numPr>
        <w:shd w:val="clear" w:color="auto" w:fill="FAE2D5" w:themeFill="accent2" w:themeFillTint="33"/>
        <w:tabs>
          <w:tab w:val="left" w:pos="1000"/>
        </w:tabs>
        <w:autoSpaceDE w:val="0"/>
        <w:autoSpaceDN w:val="0"/>
        <w:spacing w:before="255" w:line="276" w:lineRule="auto"/>
        <w:ind w:left="1000" w:right="392"/>
        <w:contextualSpacing w:val="0"/>
        <w:jc w:val="both"/>
        <w:rPr>
          <w:rFonts w:ascii="Arial Narrow" w:hAnsi="Arial Narrow"/>
        </w:rPr>
      </w:pPr>
      <w:r w:rsidRPr="00C31B01">
        <w:rPr>
          <w:rFonts w:ascii="Arial Narrow" w:hAnsi="Arial Narrow"/>
        </w:rPr>
        <w:t>Rejects the Governor’s January proposal to eliminate the CalWORKs Expanded Subsidized Employment program with a reduction of $134.1 million General Fund in 2024-25</w:t>
      </w:r>
      <w:r w:rsidRPr="00C31B01">
        <w:rPr>
          <w:rFonts w:ascii="Arial Narrow" w:hAnsi="Arial Narrow"/>
          <w:spacing w:val="-11"/>
        </w:rPr>
        <w:t xml:space="preserve"> </w:t>
      </w:r>
      <w:r w:rsidRPr="00C31B01">
        <w:rPr>
          <w:rFonts w:ascii="Arial Narrow" w:hAnsi="Arial Narrow"/>
        </w:rPr>
        <w:t>and</w:t>
      </w:r>
      <w:r w:rsidRPr="00C31B01">
        <w:rPr>
          <w:rFonts w:ascii="Arial Narrow" w:hAnsi="Arial Narrow"/>
          <w:spacing w:val="-11"/>
        </w:rPr>
        <w:t xml:space="preserve"> </w:t>
      </w:r>
      <w:r w:rsidRPr="00C31B01">
        <w:rPr>
          <w:rFonts w:ascii="Arial Narrow" w:hAnsi="Arial Narrow"/>
        </w:rPr>
        <w:t>on-going.</w:t>
      </w:r>
      <w:r w:rsidRPr="00C31B01">
        <w:rPr>
          <w:rFonts w:ascii="Arial Narrow" w:hAnsi="Arial Narrow"/>
          <w:spacing w:val="40"/>
        </w:rPr>
        <w:t xml:space="preserve"> </w:t>
      </w:r>
      <w:r w:rsidRPr="00C31B01">
        <w:rPr>
          <w:rFonts w:ascii="Arial Narrow" w:hAnsi="Arial Narrow"/>
        </w:rPr>
        <w:t>Instead,</w:t>
      </w:r>
      <w:r w:rsidRPr="00C31B01">
        <w:rPr>
          <w:rFonts w:ascii="Arial Narrow" w:hAnsi="Arial Narrow"/>
          <w:spacing w:val="-11"/>
        </w:rPr>
        <w:t xml:space="preserve"> </w:t>
      </w:r>
      <w:r w:rsidRPr="00C31B01">
        <w:rPr>
          <w:rFonts w:ascii="Arial Narrow" w:hAnsi="Arial Narrow"/>
        </w:rPr>
        <w:t>modifies</w:t>
      </w:r>
      <w:r w:rsidRPr="00C31B01">
        <w:rPr>
          <w:rFonts w:ascii="Arial Narrow" w:hAnsi="Arial Narrow"/>
          <w:spacing w:val="-11"/>
        </w:rPr>
        <w:t xml:space="preserve"> </w:t>
      </w:r>
      <w:r w:rsidRPr="00C31B01">
        <w:rPr>
          <w:rFonts w:ascii="Arial Narrow" w:hAnsi="Arial Narrow"/>
        </w:rPr>
        <w:t>to</w:t>
      </w:r>
      <w:r w:rsidRPr="00C31B01">
        <w:rPr>
          <w:rFonts w:ascii="Arial Narrow" w:hAnsi="Arial Narrow"/>
          <w:spacing w:val="-8"/>
        </w:rPr>
        <w:t xml:space="preserve"> </w:t>
      </w:r>
      <w:r w:rsidRPr="00C31B01">
        <w:rPr>
          <w:rFonts w:ascii="Arial Narrow" w:hAnsi="Arial Narrow"/>
        </w:rPr>
        <w:t>reduce</w:t>
      </w:r>
      <w:r w:rsidRPr="00C31B01">
        <w:rPr>
          <w:rFonts w:ascii="Arial Narrow" w:hAnsi="Arial Narrow"/>
          <w:spacing w:val="-11"/>
        </w:rPr>
        <w:t xml:space="preserve"> </w:t>
      </w:r>
      <w:r w:rsidRPr="00C31B01">
        <w:rPr>
          <w:rFonts w:ascii="Arial Narrow" w:hAnsi="Arial Narrow"/>
        </w:rPr>
        <w:t>funding</w:t>
      </w:r>
      <w:r w:rsidRPr="00C31B01">
        <w:rPr>
          <w:rFonts w:ascii="Arial Narrow" w:hAnsi="Arial Narrow"/>
          <w:spacing w:val="-10"/>
        </w:rPr>
        <w:t xml:space="preserve"> </w:t>
      </w:r>
      <w:r w:rsidRPr="00C31B01">
        <w:rPr>
          <w:rFonts w:ascii="Arial Narrow" w:hAnsi="Arial Narrow"/>
        </w:rPr>
        <w:t>on</w:t>
      </w:r>
      <w:r w:rsidRPr="00C31B01">
        <w:rPr>
          <w:rFonts w:ascii="Arial Narrow" w:hAnsi="Arial Narrow"/>
          <w:spacing w:val="-8"/>
        </w:rPr>
        <w:t xml:space="preserve"> </w:t>
      </w:r>
      <w:r w:rsidRPr="00C31B01">
        <w:rPr>
          <w:rFonts w:ascii="Arial Narrow" w:hAnsi="Arial Narrow"/>
        </w:rPr>
        <w:t>a</w:t>
      </w:r>
      <w:r w:rsidRPr="00C31B01">
        <w:rPr>
          <w:rFonts w:ascii="Arial Narrow" w:hAnsi="Arial Narrow"/>
          <w:spacing w:val="-8"/>
        </w:rPr>
        <w:t xml:space="preserve"> </w:t>
      </w:r>
      <w:r w:rsidRPr="00C31B01">
        <w:rPr>
          <w:rFonts w:ascii="Arial Narrow" w:hAnsi="Arial Narrow"/>
        </w:rPr>
        <w:t>short-term</w:t>
      </w:r>
      <w:r w:rsidRPr="00C31B01">
        <w:rPr>
          <w:rFonts w:ascii="Arial Narrow" w:hAnsi="Arial Narrow"/>
          <w:spacing w:val="-11"/>
        </w:rPr>
        <w:t xml:space="preserve"> </w:t>
      </w:r>
      <w:r w:rsidRPr="00C31B01">
        <w:rPr>
          <w:rFonts w:ascii="Arial Narrow" w:hAnsi="Arial Narrow"/>
        </w:rPr>
        <w:t>basis,</w:t>
      </w:r>
      <w:r w:rsidRPr="00C31B01">
        <w:rPr>
          <w:rFonts w:ascii="Arial Narrow" w:hAnsi="Arial Narrow"/>
          <w:spacing w:val="-9"/>
        </w:rPr>
        <w:t xml:space="preserve"> </w:t>
      </w:r>
      <w:r w:rsidRPr="00C31B01">
        <w:rPr>
          <w:rFonts w:ascii="Arial Narrow" w:hAnsi="Arial Narrow"/>
        </w:rPr>
        <w:t>by</w:t>
      </w:r>
      <w:r w:rsidRPr="00C31B01">
        <w:rPr>
          <w:rFonts w:ascii="Arial Narrow" w:hAnsi="Arial Narrow"/>
          <w:spacing w:val="-12"/>
        </w:rPr>
        <w:t xml:space="preserve"> </w:t>
      </w:r>
      <w:r w:rsidRPr="00C31B01">
        <w:rPr>
          <w:rFonts w:ascii="Arial Narrow" w:hAnsi="Arial Narrow"/>
        </w:rPr>
        <w:t>$30 million in 2023-24 and $37 million in 2024-25, to hold funding to approximate 2022-23 spending level.</w:t>
      </w:r>
      <w:r w:rsidRPr="00C31B01">
        <w:rPr>
          <w:rFonts w:ascii="Arial Narrow" w:hAnsi="Arial Narrow"/>
          <w:spacing w:val="40"/>
        </w:rPr>
        <w:t xml:space="preserve"> </w:t>
      </w:r>
      <w:r w:rsidRPr="00C31B01">
        <w:rPr>
          <w:rFonts w:ascii="Arial Narrow" w:hAnsi="Arial Narrow"/>
        </w:rPr>
        <w:t>This limited-term reduction is intended to more closely align funds to actual utilization in the program and avoid adverse impacts for working participants. Additionally, adopt placeholder trailer bill to require reporting on subsidized employers and employment outcomes in participating counties.</w:t>
      </w:r>
    </w:p>
    <w:p w14:paraId="551422F0" w14:textId="25A62BC8" w:rsidR="0094758E" w:rsidRPr="00C31B01" w:rsidRDefault="0094758E" w:rsidP="0035345F">
      <w:pPr>
        <w:pStyle w:val="ListParagraph"/>
        <w:widowControl w:val="0"/>
        <w:numPr>
          <w:ilvl w:val="0"/>
          <w:numId w:val="1"/>
        </w:numPr>
        <w:shd w:val="clear" w:color="auto" w:fill="FAE2D5" w:themeFill="accent2" w:themeFillTint="33"/>
        <w:tabs>
          <w:tab w:val="left" w:pos="1000"/>
        </w:tabs>
        <w:autoSpaceDE w:val="0"/>
        <w:autoSpaceDN w:val="0"/>
        <w:spacing w:before="258" w:line="276" w:lineRule="auto"/>
        <w:ind w:left="1000" w:right="401"/>
        <w:contextualSpacing w:val="0"/>
        <w:jc w:val="both"/>
        <w:rPr>
          <w:rFonts w:ascii="Arial Narrow" w:hAnsi="Arial Narrow"/>
        </w:rPr>
      </w:pPr>
      <w:r w:rsidRPr="00C31B01">
        <w:rPr>
          <w:rFonts w:ascii="Arial Narrow" w:hAnsi="Arial Narrow"/>
        </w:rPr>
        <w:t>Approves the May Revision adjusted 0.3 percent increase to CalWORKs Maximum Aid Payment</w:t>
      </w:r>
      <w:r w:rsidRPr="00C31B01">
        <w:rPr>
          <w:rFonts w:ascii="Arial Narrow" w:hAnsi="Arial Narrow"/>
          <w:spacing w:val="-8"/>
        </w:rPr>
        <w:t xml:space="preserve"> </w:t>
      </w:r>
      <w:r w:rsidRPr="00C31B01">
        <w:rPr>
          <w:rFonts w:ascii="Arial Narrow" w:hAnsi="Arial Narrow"/>
        </w:rPr>
        <w:t>(MAP)</w:t>
      </w:r>
      <w:r w:rsidRPr="00C31B01">
        <w:rPr>
          <w:rFonts w:ascii="Arial Narrow" w:hAnsi="Arial Narrow"/>
          <w:spacing w:val="-7"/>
        </w:rPr>
        <w:t xml:space="preserve"> </w:t>
      </w:r>
      <w:r w:rsidRPr="00C31B01">
        <w:rPr>
          <w:rFonts w:ascii="Arial Narrow" w:hAnsi="Arial Narrow"/>
        </w:rPr>
        <w:t>levels,</w:t>
      </w:r>
      <w:r w:rsidRPr="00C31B01">
        <w:rPr>
          <w:rFonts w:ascii="Arial Narrow" w:hAnsi="Arial Narrow"/>
          <w:spacing w:val="-6"/>
        </w:rPr>
        <w:t xml:space="preserve"> </w:t>
      </w:r>
      <w:r w:rsidRPr="00C31B01">
        <w:rPr>
          <w:rFonts w:ascii="Arial Narrow" w:hAnsi="Arial Narrow"/>
        </w:rPr>
        <w:t>with</w:t>
      </w:r>
      <w:r w:rsidRPr="00C31B01">
        <w:rPr>
          <w:rFonts w:ascii="Arial Narrow" w:hAnsi="Arial Narrow"/>
          <w:spacing w:val="-6"/>
        </w:rPr>
        <w:t xml:space="preserve"> </w:t>
      </w:r>
      <w:r w:rsidRPr="00C31B01">
        <w:rPr>
          <w:rFonts w:ascii="Arial Narrow" w:hAnsi="Arial Narrow"/>
        </w:rPr>
        <w:t>an</w:t>
      </w:r>
      <w:r w:rsidRPr="00C31B01">
        <w:rPr>
          <w:rFonts w:ascii="Arial Narrow" w:hAnsi="Arial Narrow"/>
          <w:spacing w:val="-6"/>
        </w:rPr>
        <w:t xml:space="preserve"> </w:t>
      </w:r>
      <w:r w:rsidRPr="00C31B01">
        <w:rPr>
          <w:rFonts w:ascii="Arial Narrow" w:hAnsi="Arial Narrow"/>
        </w:rPr>
        <w:t>estimated</w:t>
      </w:r>
      <w:r w:rsidRPr="00C31B01">
        <w:rPr>
          <w:rFonts w:ascii="Arial Narrow" w:hAnsi="Arial Narrow"/>
          <w:spacing w:val="-6"/>
        </w:rPr>
        <w:t xml:space="preserve"> </w:t>
      </w:r>
      <w:r w:rsidRPr="00C31B01">
        <w:rPr>
          <w:rFonts w:ascii="Arial Narrow" w:hAnsi="Arial Narrow"/>
        </w:rPr>
        <w:t>cost</w:t>
      </w:r>
      <w:r w:rsidRPr="00C31B01">
        <w:rPr>
          <w:rFonts w:ascii="Arial Narrow" w:hAnsi="Arial Narrow"/>
          <w:spacing w:val="-8"/>
        </w:rPr>
        <w:t xml:space="preserve"> </w:t>
      </w:r>
      <w:r w:rsidRPr="00C31B01">
        <w:rPr>
          <w:rFonts w:ascii="Arial Narrow" w:hAnsi="Arial Narrow"/>
        </w:rPr>
        <w:t>of</w:t>
      </w:r>
      <w:r w:rsidRPr="00C31B01">
        <w:rPr>
          <w:rFonts w:ascii="Arial Narrow" w:hAnsi="Arial Narrow"/>
          <w:spacing w:val="-4"/>
        </w:rPr>
        <w:t xml:space="preserve"> </w:t>
      </w:r>
      <w:r w:rsidRPr="00C31B01">
        <w:rPr>
          <w:rFonts w:ascii="Arial Narrow" w:hAnsi="Arial Narrow"/>
        </w:rPr>
        <w:t>$12.5</w:t>
      </w:r>
      <w:r w:rsidRPr="00C31B01">
        <w:rPr>
          <w:rFonts w:ascii="Arial Narrow" w:hAnsi="Arial Narrow"/>
          <w:spacing w:val="-8"/>
        </w:rPr>
        <w:t xml:space="preserve"> </w:t>
      </w:r>
      <w:r w:rsidRPr="00C31B01">
        <w:rPr>
          <w:rFonts w:ascii="Arial Narrow" w:hAnsi="Arial Narrow"/>
        </w:rPr>
        <w:t>million</w:t>
      </w:r>
      <w:r w:rsidRPr="00C31B01">
        <w:rPr>
          <w:rFonts w:ascii="Arial Narrow" w:hAnsi="Arial Narrow"/>
          <w:spacing w:val="-6"/>
        </w:rPr>
        <w:t xml:space="preserve"> </w:t>
      </w:r>
      <w:r w:rsidRPr="00C31B01">
        <w:rPr>
          <w:rFonts w:ascii="Arial Narrow" w:hAnsi="Arial Narrow"/>
        </w:rPr>
        <w:t>ongoing,</w:t>
      </w:r>
      <w:r w:rsidRPr="00C31B01">
        <w:rPr>
          <w:rFonts w:ascii="Arial Narrow" w:hAnsi="Arial Narrow"/>
          <w:spacing w:val="-6"/>
        </w:rPr>
        <w:t xml:space="preserve"> </w:t>
      </w:r>
      <w:r w:rsidRPr="00C31B01">
        <w:rPr>
          <w:rFonts w:ascii="Arial Narrow" w:hAnsi="Arial Narrow"/>
        </w:rPr>
        <w:t>to</w:t>
      </w:r>
      <w:r w:rsidRPr="00C31B01">
        <w:rPr>
          <w:rFonts w:ascii="Arial Narrow" w:hAnsi="Arial Narrow"/>
          <w:spacing w:val="-5"/>
        </w:rPr>
        <w:t xml:space="preserve"> </w:t>
      </w:r>
      <w:r w:rsidRPr="00C31B01">
        <w:rPr>
          <w:rFonts w:ascii="Arial Narrow" w:hAnsi="Arial Narrow"/>
        </w:rPr>
        <w:t>begin</w:t>
      </w:r>
      <w:r w:rsidRPr="00C31B01">
        <w:rPr>
          <w:rFonts w:ascii="Arial Narrow" w:hAnsi="Arial Narrow"/>
          <w:spacing w:val="-6"/>
        </w:rPr>
        <w:t xml:space="preserve"> </w:t>
      </w:r>
      <w:r w:rsidRPr="00C31B01">
        <w:rPr>
          <w:rFonts w:ascii="Arial Narrow" w:hAnsi="Arial Narrow"/>
        </w:rPr>
        <w:t>October 1,</w:t>
      </w:r>
      <w:r w:rsidRPr="00C31B01">
        <w:rPr>
          <w:rFonts w:ascii="Arial Narrow" w:hAnsi="Arial Narrow"/>
          <w:spacing w:val="29"/>
        </w:rPr>
        <w:t xml:space="preserve"> </w:t>
      </w:r>
      <w:r w:rsidRPr="00C31B01">
        <w:rPr>
          <w:rFonts w:ascii="Arial Narrow" w:hAnsi="Arial Narrow"/>
        </w:rPr>
        <w:t>2024.</w:t>
      </w:r>
      <w:r w:rsidRPr="00C31B01">
        <w:rPr>
          <w:rFonts w:ascii="Arial Narrow" w:hAnsi="Arial Narrow"/>
          <w:spacing w:val="80"/>
          <w:w w:val="150"/>
        </w:rPr>
        <w:t xml:space="preserve"> </w:t>
      </w:r>
      <w:r w:rsidRPr="00C31B01">
        <w:rPr>
          <w:rFonts w:ascii="Arial Narrow" w:hAnsi="Arial Narrow"/>
        </w:rPr>
        <w:t>These</w:t>
      </w:r>
      <w:r w:rsidRPr="00C31B01">
        <w:rPr>
          <w:rFonts w:ascii="Arial Narrow" w:hAnsi="Arial Narrow"/>
          <w:spacing w:val="30"/>
        </w:rPr>
        <w:t xml:space="preserve"> </w:t>
      </w:r>
      <w:r w:rsidRPr="00C31B01">
        <w:rPr>
          <w:rFonts w:ascii="Arial Narrow" w:hAnsi="Arial Narrow"/>
        </w:rPr>
        <w:t>increased</w:t>
      </w:r>
      <w:r w:rsidRPr="00C31B01">
        <w:rPr>
          <w:rFonts w:ascii="Arial Narrow" w:hAnsi="Arial Narrow"/>
          <w:spacing w:val="30"/>
        </w:rPr>
        <w:t xml:space="preserve"> </w:t>
      </w:r>
      <w:r w:rsidRPr="00C31B01">
        <w:rPr>
          <w:rFonts w:ascii="Arial Narrow" w:hAnsi="Arial Narrow"/>
        </w:rPr>
        <w:t>costs</w:t>
      </w:r>
      <w:r w:rsidRPr="00C31B01">
        <w:rPr>
          <w:rFonts w:ascii="Arial Narrow" w:hAnsi="Arial Narrow"/>
          <w:spacing w:val="29"/>
        </w:rPr>
        <w:t xml:space="preserve"> </w:t>
      </w:r>
      <w:r w:rsidRPr="00C31B01">
        <w:rPr>
          <w:rFonts w:ascii="Arial Narrow" w:hAnsi="Arial Narrow"/>
        </w:rPr>
        <w:t>are</w:t>
      </w:r>
      <w:r w:rsidRPr="00C31B01">
        <w:rPr>
          <w:rFonts w:ascii="Arial Narrow" w:hAnsi="Arial Narrow"/>
          <w:spacing w:val="27"/>
        </w:rPr>
        <w:t xml:space="preserve"> </w:t>
      </w:r>
      <w:r w:rsidRPr="00C31B01">
        <w:rPr>
          <w:rFonts w:ascii="Arial Narrow" w:hAnsi="Arial Narrow"/>
        </w:rPr>
        <w:t>funded</w:t>
      </w:r>
      <w:r w:rsidRPr="00C31B01">
        <w:rPr>
          <w:rFonts w:ascii="Arial Narrow" w:hAnsi="Arial Narrow"/>
          <w:spacing w:val="30"/>
        </w:rPr>
        <w:t xml:space="preserve"> </w:t>
      </w:r>
      <w:r w:rsidRPr="00C31B01">
        <w:rPr>
          <w:rFonts w:ascii="Arial Narrow" w:hAnsi="Arial Narrow"/>
        </w:rPr>
        <w:t>entirely</w:t>
      </w:r>
      <w:r w:rsidRPr="00C31B01">
        <w:rPr>
          <w:rFonts w:ascii="Arial Narrow" w:hAnsi="Arial Narrow"/>
          <w:spacing w:val="26"/>
        </w:rPr>
        <w:t xml:space="preserve"> </w:t>
      </w:r>
      <w:r w:rsidRPr="00C31B01">
        <w:rPr>
          <w:rFonts w:ascii="Arial Narrow" w:hAnsi="Arial Narrow"/>
        </w:rPr>
        <w:t>by</w:t>
      </w:r>
      <w:r w:rsidRPr="00C31B01">
        <w:rPr>
          <w:rFonts w:ascii="Arial Narrow" w:hAnsi="Arial Narrow"/>
          <w:spacing w:val="27"/>
        </w:rPr>
        <w:t xml:space="preserve"> </w:t>
      </w:r>
      <w:r w:rsidRPr="00C31B01">
        <w:rPr>
          <w:rFonts w:ascii="Arial Narrow" w:hAnsi="Arial Narrow"/>
        </w:rPr>
        <w:t>the</w:t>
      </w:r>
      <w:r w:rsidRPr="00C31B01">
        <w:rPr>
          <w:rFonts w:ascii="Arial Narrow" w:hAnsi="Arial Narrow"/>
          <w:spacing w:val="30"/>
        </w:rPr>
        <w:t xml:space="preserve"> </w:t>
      </w:r>
      <w:r w:rsidRPr="00C31B01">
        <w:rPr>
          <w:rFonts w:ascii="Arial Narrow" w:hAnsi="Arial Narrow"/>
        </w:rPr>
        <w:t>Child</w:t>
      </w:r>
      <w:r w:rsidRPr="00C31B01">
        <w:rPr>
          <w:rFonts w:ascii="Arial Narrow" w:hAnsi="Arial Narrow"/>
          <w:spacing w:val="29"/>
        </w:rPr>
        <w:t xml:space="preserve"> </w:t>
      </w:r>
      <w:r w:rsidRPr="00C31B01">
        <w:rPr>
          <w:rFonts w:ascii="Arial Narrow" w:hAnsi="Arial Narrow"/>
        </w:rPr>
        <w:t>Poverty</w:t>
      </w:r>
      <w:r w:rsidRPr="00C31B01">
        <w:rPr>
          <w:rFonts w:ascii="Arial Narrow" w:hAnsi="Arial Narrow"/>
          <w:spacing w:val="26"/>
        </w:rPr>
        <w:t xml:space="preserve"> </w:t>
      </w:r>
      <w:r w:rsidRPr="00C31B01">
        <w:rPr>
          <w:rFonts w:ascii="Arial Narrow" w:hAnsi="Arial Narrow"/>
        </w:rPr>
        <w:t>and</w:t>
      </w:r>
      <w:r w:rsidRPr="00C31B01">
        <w:rPr>
          <w:rFonts w:ascii="Arial Narrow" w:hAnsi="Arial Narrow"/>
          <w:spacing w:val="30"/>
        </w:rPr>
        <w:t xml:space="preserve"> </w:t>
      </w:r>
      <w:r w:rsidRPr="00C31B01">
        <w:rPr>
          <w:rFonts w:ascii="Arial Narrow" w:hAnsi="Arial Narrow"/>
        </w:rPr>
        <w:t>Family.</w:t>
      </w:r>
    </w:p>
    <w:p w14:paraId="2AC3E741" w14:textId="77777777" w:rsidR="0094758E" w:rsidRPr="00C31B01" w:rsidRDefault="0094758E" w:rsidP="0094758E">
      <w:pPr>
        <w:pStyle w:val="ListParagraph"/>
        <w:widowControl w:val="0"/>
        <w:numPr>
          <w:ilvl w:val="0"/>
          <w:numId w:val="1"/>
        </w:numPr>
        <w:tabs>
          <w:tab w:val="left" w:pos="1000"/>
        </w:tabs>
        <w:autoSpaceDE w:val="0"/>
        <w:autoSpaceDN w:val="0"/>
        <w:spacing w:before="256" w:line="276" w:lineRule="auto"/>
        <w:ind w:left="1000" w:right="395"/>
        <w:contextualSpacing w:val="0"/>
        <w:jc w:val="both"/>
        <w:rPr>
          <w:rFonts w:ascii="Arial Narrow" w:hAnsi="Arial Narrow"/>
        </w:rPr>
      </w:pPr>
      <w:r w:rsidRPr="00C31B01">
        <w:rPr>
          <w:rFonts w:ascii="Arial Narrow" w:hAnsi="Arial Narrow"/>
        </w:rPr>
        <w:t>Rejects the Governor’s May Revision on-going reduction of $126 million General Fund, starting in 2024-25, for the CalWORKs Mental Health and Substance Abuse Services Program (MH/SA), and instead modifies the action to reduce funding by $30 million in 2023-24,</w:t>
      </w:r>
      <w:r w:rsidRPr="00C31B01">
        <w:rPr>
          <w:rFonts w:ascii="Arial Narrow" w:hAnsi="Arial Narrow"/>
          <w:spacing w:val="-2"/>
        </w:rPr>
        <w:t xml:space="preserve"> </w:t>
      </w:r>
      <w:r w:rsidRPr="00C31B01">
        <w:rPr>
          <w:rFonts w:ascii="Arial Narrow" w:hAnsi="Arial Narrow"/>
        </w:rPr>
        <w:t>$37</w:t>
      </w:r>
      <w:r w:rsidRPr="00C31B01">
        <w:rPr>
          <w:rFonts w:ascii="Arial Narrow" w:hAnsi="Arial Narrow"/>
          <w:spacing w:val="-2"/>
        </w:rPr>
        <w:t xml:space="preserve"> </w:t>
      </w:r>
      <w:r w:rsidRPr="00C31B01">
        <w:rPr>
          <w:rFonts w:ascii="Arial Narrow" w:hAnsi="Arial Narrow"/>
        </w:rPr>
        <w:t>million in</w:t>
      </w:r>
      <w:r w:rsidRPr="00C31B01">
        <w:rPr>
          <w:rFonts w:ascii="Arial Narrow" w:hAnsi="Arial Narrow"/>
          <w:spacing w:val="-1"/>
        </w:rPr>
        <w:t xml:space="preserve"> </w:t>
      </w:r>
      <w:r w:rsidRPr="00C31B01">
        <w:rPr>
          <w:rFonts w:ascii="Arial Narrow" w:hAnsi="Arial Narrow"/>
        </w:rPr>
        <w:t>2024-25,</w:t>
      </w:r>
      <w:r w:rsidRPr="00C31B01">
        <w:rPr>
          <w:rFonts w:ascii="Arial Narrow" w:hAnsi="Arial Narrow"/>
          <w:spacing w:val="-2"/>
        </w:rPr>
        <w:t xml:space="preserve"> </w:t>
      </w:r>
      <w:r w:rsidRPr="00C31B01">
        <w:rPr>
          <w:rFonts w:ascii="Arial Narrow" w:hAnsi="Arial Narrow"/>
        </w:rPr>
        <w:t>and</w:t>
      </w:r>
      <w:r w:rsidRPr="00C31B01">
        <w:rPr>
          <w:rFonts w:ascii="Arial Narrow" w:hAnsi="Arial Narrow"/>
          <w:spacing w:val="-1"/>
        </w:rPr>
        <w:t xml:space="preserve"> </w:t>
      </w:r>
      <w:r w:rsidRPr="00C31B01">
        <w:rPr>
          <w:rFonts w:ascii="Arial Narrow" w:hAnsi="Arial Narrow"/>
        </w:rPr>
        <w:t>$26</w:t>
      </w:r>
      <w:r w:rsidRPr="00C31B01">
        <w:rPr>
          <w:rFonts w:ascii="Arial Narrow" w:hAnsi="Arial Narrow"/>
          <w:spacing w:val="-1"/>
        </w:rPr>
        <w:t xml:space="preserve"> </w:t>
      </w:r>
      <w:r w:rsidRPr="00C31B01">
        <w:rPr>
          <w:rFonts w:ascii="Arial Narrow" w:hAnsi="Arial Narrow"/>
        </w:rPr>
        <w:t>million in</w:t>
      </w:r>
      <w:r w:rsidRPr="00C31B01">
        <w:rPr>
          <w:rFonts w:ascii="Arial Narrow" w:hAnsi="Arial Narrow"/>
          <w:spacing w:val="-2"/>
        </w:rPr>
        <w:t xml:space="preserve"> </w:t>
      </w:r>
      <w:r w:rsidRPr="00C31B01">
        <w:rPr>
          <w:rFonts w:ascii="Arial Narrow" w:hAnsi="Arial Narrow"/>
        </w:rPr>
        <w:t>2025-26.</w:t>
      </w:r>
      <w:r w:rsidRPr="00C31B01">
        <w:rPr>
          <w:rFonts w:ascii="Arial Narrow" w:hAnsi="Arial Narrow"/>
          <w:spacing w:val="40"/>
        </w:rPr>
        <w:t xml:space="preserve"> </w:t>
      </w:r>
      <w:r w:rsidRPr="00C31B01">
        <w:rPr>
          <w:rFonts w:ascii="Arial Narrow" w:hAnsi="Arial Narrow"/>
        </w:rPr>
        <w:t>This</w:t>
      </w:r>
      <w:r w:rsidRPr="00C31B01">
        <w:rPr>
          <w:rFonts w:ascii="Arial Narrow" w:hAnsi="Arial Narrow"/>
          <w:spacing w:val="-1"/>
        </w:rPr>
        <w:t xml:space="preserve"> </w:t>
      </w:r>
      <w:r w:rsidRPr="00C31B01">
        <w:rPr>
          <w:rFonts w:ascii="Arial Narrow" w:hAnsi="Arial Narrow"/>
        </w:rPr>
        <w:t>limited-term</w:t>
      </w:r>
      <w:r w:rsidRPr="00C31B01">
        <w:rPr>
          <w:rFonts w:ascii="Arial Narrow" w:hAnsi="Arial Narrow"/>
          <w:spacing w:val="-1"/>
        </w:rPr>
        <w:t xml:space="preserve"> </w:t>
      </w:r>
      <w:r w:rsidRPr="00C31B01">
        <w:rPr>
          <w:rFonts w:ascii="Arial Narrow" w:hAnsi="Arial Narrow"/>
        </w:rPr>
        <w:t>reduction is intended to more closely align funds to actual utilization in the program and avoid adverse impacts for parents and families served.</w:t>
      </w:r>
    </w:p>
    <w:p w14:paraId="388B81B4" w14:textId="77777777" w:rsidR="0094758E" w:rsidRPr="00C31B01" w:rsidRDefault="0094758E" w:rsidP="0035345F">
      <w:pPr>
        <w:pStyle w:val="ListParagraph"/>
        <w:widowControl w:val="0"/>
        <w:numPr>
          <w:ilvl w:val="0"/>
          <w:numId w:val="1"/>
        </w:numPr>
        <w:shd w:val="clear" w:color="auto" w:fill="FAE2D5" w:themeFill="accent2" w:themeFillTint="33"/>
        <w:tabs>
          <w:tab w:val="left" w:pos="1000"/>
        </w:tabs>
        <w:autoSpaceDE w:val="0"/>
        <w:autoSpaceDN w:val="0"/>
        <w:spacing w:before="258" w:line="276" w:lineRule="auto"/>
        <w:ind w:left="1000" w:right="394"/>
        <w:contextualSpacing w:val="0"/>
        <w:jc w:val="both"/>
        <w:rPr>
          <w:rFonts w:ascii="Arial Narrow" w:hAnsi="Arial Narrow"/>
        </w:rPr>
      </w:pPr>
      <w:r w:rsidRPr="00C31B01">
        <w:rPr>
          <w:rFonts w:ascii="Arial Narrow" w:hAnsi="Arial Narrow"/>
        </w:rPr>
        <w:t>Rejects the Governor’s May Revision on-going reduction of $47.1 million General Fund, starting in 2024-25 for the CalWORKs Home Visiting Program (HVP), and instead modifies the action to reduce</w:t>
      </w:r>
      <w:r w:rsidRPr="00C31B01">
        <w:rPr>
          <w:rFonts w:ascii="Arial Narrow" w:hAnsi="Arial Narrow"/>
          <w:spacing w:val="-2"/>
        </w:rPr>
        <w:t xml:space="preserve"> </w:t>
      </w:r>
      <w:r w:rsidRPr="00C31B01">
        <w:rPr>
          <w:rFonts w:ascii="Arial Narrow" w:hAnsi="Arial Narrow"/>
        </w:rPr>
        <w:t>funding</w:t>
      </w:r>
      <w:r w:rsidRPr="00C31B01">
        <w:rPr>
          <w:rFonts w:ascii="Arial Narrow" w:hAnsi="Arial Narrow"/>
          <w:spacing w:val="-3"/>
        </w:rPr>
        <w:t xml:space="preserve"> </w:t>
      </w:r>
      <w:r w:rsidRPr="00C31B01">
        <w:rPr>
          <w:rFonts w:ascii="Arial Narrow" w:hAnsi="Arial Narrow"/>
        </w:rPr>
        <w:t>for</w:t>
      </w:r>
      <w:r w:rsidRPr="00C31B01">
        <w:rPr>
          <w:rFonts w:ascii="Arial Narrow" w:hAnsi="Arial Narrow"/>
          <w:spacing w:val="-1"/>
        </w:rPr>
        <w:t xml:space="preserve"> </w:t>
      </w:r>
      <w:r w:rsidRPr="00C31B01">
        <w:rPr>
          <w:rFonts w:ascii="Arial Narrow" w:hAnsi="Arial Narrow"/>
        </w:rPr>
        <w:t>the</w:t>
      </w:r>
      <w:r w:rsidRPr="00C31B01">
        <w:rPr>
          <w:rFonts w:ascii="Arial Narrow" w:hAnsi="Arial Narrow"/>
          <w:spacing w:val="-2"/>
        </w:rPr>
        <w:t xml:space="preserve"> </w:t>
      </w:r>
      <w:r w:rsidRPr="00C31B01">
        <w:rPr>
          <w:rFonts w:ascii="Arial Narrow" w:hAnsi="Arial Narrow"/>
        </w:rPr>
        <w:t>CalWORKs HVP</w:t>
      </w:r>
      <w:r w:rsidRPr="00C31B01">
        <w:rPr>
          <w:rFonts w:ascii="Arial Narrow" w:hAnsi="Arial Narrow"/>
          <w:spacing w:val="-1"/>
        </w:rPr>
        <w:t xml:space="preserve"> </w:t>
      </w:r>
      <w:r w:rsidRPr="00C31B01">
        <w:rPr>
          <w:rFonts w:ascii="Arial Narrow" w:hAnsi="Arial Narrow"/>
        </w:rPr>
        <w:t>by</w:t>
      </w:r>
      <w:r w:rsidRPr="00C31B01">
        <w:rPr>
          <w:rFonts w:ascii="Arial Narrow" w:hAnsi="Arial Narrow"/>
          <w:spacing w:val="-2"/>
        </w:rPr>
        <w:t xml:space="preserve"> </w:t>
      </w:r>
      <w:r w:rsidRPr="00C31B01">
        <w:rPr>
          <w:rFonts w:ascii="Arial Narrow" w:hAnsi="Arial Narrow"/>
        </w:rPr>
        <w:t>$30 million in</w:t>
      </w:r>
      <w:r w:rsidRPr="00C31B01">
        <w:rPr>
          <w:rFonts w:ascii="Arial Narrow" w:hAnsi="Arial Narrow"/>
          <w:spacing w:val="-2"/>
        </w:rPr>
        <w:t xml:space="preserve"> </w:t>
      </w:r>
      <w:r w:rsidRPr="00C31B01">
        <w:rPr>
          <w:rFonts w:ascii="Arial Narrow" w:hAnsi="Arial Narrow"/>
        </w:rPr>
        <w:t>2023-24, and temporarily reduce by $25 million in 2024-24 and 2025-26.</w:t>
      </w:r>
      <w:r w:rsidRPr="00C31B01">
        <w:rPr>
          <w:rFonts w:ascii="Arial Narrow" w:hAnsi="Arial Narrow"/>
          <w:spacing w:val="40"/>
        </w:rPr>
        <w:t xml:space="preserve"> </w:t>
      </w:r>
      <w:r w:rsidRPr="00C31B01">
        <w:rPr>
          <w:rFonts w:ascii="Arial Narrow" w:hAnsi="Arial Narrow"/>
        </w:rPr>
        <w:t>This limited-term reduction is intended to more closely align funds to actual utilization in the program and avoid adverse impacts for families and children served.</w:t>
      </w:r>
    </w:p>
    <w:p w14:paraId="5AFBAF1B" w14:textId="77777777" w:rsidR="0094758E" w:rsidRDefault="0094758E" w:rsidP="0035345F">
      <w:pPr>
        <w:pStyle w:val="ListParagraph"/>
        <w:widowControl w:val="0"/>
        <w:numPr>
          <w:ilvl w:val="0"/>
          <w:numId w:val="1"/>
        </w:numPr>
        <w:shd w:val="clear" w:color="auto" w:fill="FAE2D5" w:themeFill="accent2" w:themeFillTint="33"/>
        <w:tabs>
          <w:tab w:val="left" w:pos="1000"/>
        </w:tabs>
        <w:autoSpaceDE w:val="0"/>
        <w:autoSpaceDN w:val="0"/>
        <w:spacing w:before="257" w:line="276" w:lineRule="auto"/>
        <w:ind w:left="1000" w:right="395"/>
        <w:contextualSpacing w:val="0"/>
        <w:jc w:val="both"/>
        <w:rPr>
          <w:rFonts w:ascii="Arial Narrow" w:hAnsi="Arial Narrow"/>
        </w:rPr>
      </w:pPr>
      <w:r w:rsidRPr="00C31B01">
        <w:rPr>
          <w:rFonts w:ascii="Arial Narrow" w:hAnsi="Arial Narrow"/>
        </w:rPr>
        <w:t>Approves the May Revise Requests for Budget Bill Language/provisional authority for spending of up to $2.4 million General Fund for CalWORKs Participation in the Federal Fiscal</w:t>
      </w:r>
      <w:r w:rsidRPr="00C31B01">
        <w:rPr>
          <w:rFonts w:ascii="Arial Narrow" w:hAnsi="Arial Narrow"/>
          <w:spacing w:val="-15"/>
        </w:rPr>
        <w:t xml:space="preserve"> </w:t>
      </w:r>
      <w:r w:rsidRPr="00C31B01">
        <w:rPr>
          <w:rFonts w:ascii="Arial Narrow" w:hAnsi="Arial Narrow"/>
        </w:rPr>
        <w:t>Responsibility</w:t>
      </w:r>
      <w:r w:rsidRPr="00C31B01">
        <w:rPr>
          <w:rFonts w:ascii="Arial Narrow" w:hAnsi="Arial Narrow"/>
          <w:spacing w:val="-17"/>
        </w:rPr>
        <w:t xml:space="preserve"> </w:t>
      </w:r>
      <w:r w:rsidRPr="00C31B01">
        <w:rPr>
          <w:rFonts w:ascii="Arial Narrow" w:hAnsi="Arial Narrow"/>
        </w:rPr>
        <w:t>Act</w:t>
      </w:r>
      <w:r w:rsidRPr="00C31B01">
        <w:rPr>
          <w:rFonts w:ascii="Arial Narrow" w:hAnsi="Arial Narrow"/>
          <w:spacing w:val="-14"/>
        </w:rPr>
        <w:t xml:space="preserve"> </w:t>
      </w:r>
      <w:r w:rsidRPr="00C31B01">
        <w:rPr>
          <w:rFonts w:ascii="Arial Narrow" w:hAnsi="Arial Narrow"/>
        </w:rPr>
        <w:t>(FRA)</w:t>
      </w:r>
      <w:r w:rsidRPr="00C31B01">
        <w:rPr>
          <w:rFonts w:ascii="Arial Narrow" w:hAnsi="Arial Narrow"/>
          <w:spacing w:val="-15"/>
        </w:rPr>
        <w:t xml:space="preserve"> </w:t>
      </w:r>
      <w:r w:rsidRPr="00C31B01">
        <w:rPr>
          <w:rFonts w:ascii="Arial Narrow" w:hAnsi="Arial Narrow"/>
        </w:rPr>
        <w:t>Alternative</w:t>
      </w:r>
      <w:r w:rsidRPr="00C31B01">
        <w:rPr>
          <w:rFonts w:ascii="Arial Narrow" w:hAnsi="Arial Narrow"/>
          <w:spacing w:val="-14"/>
        </w:rPr>
        <w:t xml:space="preserve"> </w:t>
      </w:r>
      <w:r w:rsidRPr="00C31B01">
        <w:rPr>
          <w:rFonts w:ascii="Arial Narrow" w:hAnsi="Arial Narrow"/>
        </w:rPr>
        <w:t>Accountability</w:t>
      </w:r>
      <w:r w:rsidRPr="00C31B01">
        <w:rPr>
          <w:rFonts w:ascii="Arial Narrow" w:hAnsi="Arial Narrow"/>
          <w:spacing w:val="-17"/>
        </w:rPr>
        <w:t xml:space="preserve"> </w:t>
      </w:r>
      <w:r w:rsidRPr="00C31B01">
        <w:rPr>
          <w:rFonts w:ascii="Arial Narrow" w:hAnsi="Arial Narrow"/>
        </w:rPr>
        <w:t>Pilot</w:t>
      </w:r>
      <w:r w:rsidRPr="00C31B01">
        <w:rPr>
          <w:rFonts w:ascii="Arial Narrow" w:hAnsi="Arial Narrow"/>
          <w:spacing w:val="-14"/>
        </w:rPr>
        <w:t xml:space="preserve"> </w:t>
      </w:r>
      <w:r w:rsidRPr="00C31B01">
        <w:rPr>
          <w:rFonts w:ascii="Arial Narrow" w:hAnsi="Arial Narrow"/>
        </w:rPr>
        <w:t>Opportunity,</w:t>
      </w:r>
      <w:r w:rsidRPr="00C31B01">
        <w:rPr>
          <w:rFonts w:ascii="Arial Narrow" w:hAnsi="Arial Narrow"/>
          <w:spacing w:val="-14"/>
        </w:rPr>
        <w:t xml:space="preserve"> </w:t>
      </w:r>
      <w:r w:rsidRPr="00C31B01">
        <w:rPr>
          <w:rFonts w:ascii="Arial Narrow" w:hAnsi="Arial Narrow"/>
        </w:rPr>
        <w:t>contingent</w:t>
      </w:r>
      <w:r w:rsidRPr="00C31B01">
        <w:rPr>
          <w:rFonts w:ascii="Arial Narrow" w:hAnsi="Arial Narrow"/>
          <w:spacing w:val="-17"/>
        </w:rPr>
        <w:t xml:space="preserve"> </w:t>
      </w:r>
      <w:r w:rsidRPr="00C31B01">
        <w:rPr>
          <w:rFonts w:ascii="Arial Narrow" w:hAnsi="Arial Narrow"/>
        </w:rPr>
        <w:t>on the adoption of legislative placeholder trailer bill to implement family-centered changes as</w:t>
      </w:r>
      <w:r w:rsidRPr="00C31B01">
        <w:rPr>
          <w:rFonts w:ascii="Arial Narrow" w:hAnsi="Arial Narrow"/>
          <w:spacing w:val="-8"/>
        </w:rPr>
        <w:t xml:space="preserve"> </w:t>
      </w:r>
      <w:r w:rsidRPr="00C31B01">
        <w:rPr>
          <w:rFonts w:ascii="Arial Narrow" w:hAnsi="Arial Narrow"/>
        </w:rPr>
        <w:t>part</w:t>
      </w:r>
      <w:r w:rsidRPr="00C31B01">
        <w:rPr>
          <w:rFonts w:ascii="Arial Narrow" w:hAnsi="Arial Narrow"/>
          <w:spacing w:val="-10"/>
        </w:rPr>
        <w:t xml:space="preserve"> </w:t>
      </w:r>
      <w:r w:rsidRPr="00C31B01">
        <w:rPr>
          <w:rFonts w:ascii="Arial Narrow" w:hAnsi="Arial Narrow"/>
        </w:rPr>
        <w:t>of</w:t>
      </w:r>
      <w:r w:rsidRPr="00C31B01">
        <w:rPr>
          <w:rFonts w:ascii="Arial Narrow" w:hAnsi="Arial Narrow"/>
          <w:spacing w:val="-7"/>
        </w:rPr>
        <w:t xml:space="preserve"> </w:t>
      </w:r>
      <w:r w:rsidRPr="00C31B01">
        <w:rPr>
          <w:rFonts w:ascii="Arial Narrow" w:hAnsi="Arial Narrow"/>
        </w:rPr>
        <w:t>the</w:t>
      </w:r>
      <w:r w:rsidRPr="00C31B01">
        <w:rPr>
          <w:rFonts w:ascii="Arial Narrow" w:hAnsi="Arial Narrow"/>
          <w:spacing w:val="-9"/>
        </w:rPr>
        <w:t xml:space="preserve"> </w:t>
      </w:r>
      <w:r w:rsidRPr="00C31B01">
        <w:rPr>
          <w:rFonts w:ascii="Arial Narrow" w:hAnsi="Arial Narrow"/>
        </w:rPr>
        <w:t>pilot</w:t>
      </w:r>
      <w:r w:rsidRPr="00C31B01">
        <w:rPr>
          <w:rFonts w:ascii="Arial Narrow" w:hAnsi="Arial Narrow"/>
          <w:spacing w:val="-10"/>
        </w:rPr>
        <w:t xml:space="preserve"> </w:t>
      </w:r>
      <w:r w:rsidRPr="00C31B01">
        <w:rPr>
          <w:rFonts w:ascii="Arial Narrow" w:hAnsi="Arial Narrow"/>
        </w:rPr>
        <w:t>program,</w:t>
      </w:r>
      <w:r w:rsidRPr="00C31B01">
        <w:rPr>
          <w:rFonts w:ascii="Arial Narrow" w:hAnsi="Arial Narrow"/>
          <w:spacing w:val="-7"/>
        </w:rPr>
        <w:t xml:space="preserve"> </w:t>
      </w:r>
      <w:r w:rsidRPr="00C31B01">
        <w:rPr>
          <w:rFonts w:ascii="Arial Narrow" w:hAnsi="Arial Narrow"/>
        </w:rPr>
        <w:t>including</w:t>
      </w:r>
      <w:r w:rsidRPr="00C31B01">
        <w:rPr>
          <w:rFonts w:ascii="Arial Narrow" w:hAnsi="Arial Narrow"/>
          <w:spacing w:val="-9"/>
        </w:rPr>
        <w:t xml:space="preserve"> </w:t>
      </w:r>
      <w:r w:rsidRPr="00C31B01">
        <w:rPr>
          <w:rFonts w:ascii="Arial Narrow" w:hAnsi="Arial Narrow"/>
        </w:rPr>
        <w:t>limiting</w:t>
      </w:r>
      <w:r w:rsidRPr="00C31B01">
        <w:rPr>
          <w:rFonts w:ascii="Arial Narrow" w:hAnsi="Arial Narrow"/>
          <w:spacing w:val="-11"/>
        </w:rPr>
        <w:t xml:space="preserve"> </w:t>
      </w:r>
      <w:r w:rsidRPr="00C31B01">
        <w:rPr>
          <w:rFonts w:ascii="Arial Narrow" w:hAnsi="Arial Narrow"/>
        </w:rPr>
        <w:t>family</w:t>
      </w:r>
      <w:r w:rsidRPr="00C31B01">
        <w:rPr>
          <w:rFonts w:ascii="Arial Narrow" w:hAnsi="Arial Narrow"/>
          <w:spacing w:val="-10"/>
        </w:rPr>
        <w:t xml:space="preserve"> </w:t>
      </w:r>
      <w:r w:rsidRPr="00C31B01">
        <w:rPr>
          <w:rFonts w:ascii="Arial Narrow" w:hAnsi="Arial Narrow"/>
        </w:rPr>
        <w:t>sanctions,</w:t>
      </w:r>
      <w:r w:rsidRPr="00C31B01">
        <w:rPr>
          <w:rFonts w:ascii="Arial Narrow" w:hAnsi="Arial Narrow"/>
          <w:spacing w:val="-10"/>
        </w:rPr>
        <w:t xml:space="preserve"> </w:t>
      </w:r>
      <w:r w:rsidRPr="00C31B01">
        <w:rPr>
          <w:rFonts w:ascii="Arial Narrow" w:hAnsi="Arial Narrow"/>
        </w:rPr>
        <w:t>creating</w:t>
      </w:r>
      <w:r w:rsidRPr="00C31B01">
        <w:rPr>
          <w:rFonts w:ascii="Arial Narrow" w:hAnsi="Arial Narrow"/>
          <w:spacing w:val="-9"/>
        </w:rPr>
        <w:t xml:space="preserve"> </w:t>
      </w:r>
      <w:r w:rsidRPr="00C31B01">
        <w:rPr>
          <w:rFonts w:ascii="Arial Narrow" w:hAnsi="Arial Narrow"/>
        </w:rPr>
        <w:t>a</w:t>
      </w:r>
      <w:r w:rsidRPr="00C31B01">
        <w:rPr>
          <w:rFonts w:ascii="Arial Narrow" w:hAnsi="Arial Narrow"/>
          <w:spacing w:val="-12"/>
        </w:rPr>
        <w:t xml:space="preserve"> </w:t>
      </w:r>
      <w:r w:rsidRPr="00C31B01">
        <w:rPr>
          <w:rFonts w:ascii="Arial Narrow" w:hAnsi="Arial Narrow"/>
        </w:rPr>
        <w:t>family-centered program structure, and repealing the county Work Participation Rate (WPR) penalty.</w:t>
      </w:r>
    </w:p>
    <w:p w14:paraId="462DDB37" w14:textId="77777777" w:rsidR="0035345F" w:rsidRPr="00C31B01" w:rsidRDefault="0035345F" w:rsidP="0035345F">
      <w:pPr>
        <w:pStyle w:val="ListParagraph"/>
        <w:widowControl w:val="0"/>
        <w:tabs>
          <w:tab w:val="left" w:pos="1000"/>
        </w:tabs>
        <w:autoSpaceDE w:val="0"/>
        <w:autoSpaceDN w:val="0"/>
        <w:spacing w:before="257" w:line="276" w:lineRule="auto"/>
        <w:ind w:left="1000" w:right="395"/>
        <w:contextualSpacing w:val="0"/>
        <w:jc w:val="both"/>
        <w:rPr>
          <w:rFonts w:ascii="Arial Narrow" w:hAnsi="Arial Narrow"/>
        </w:rPr>
      </w:pPr>
    </w:p>
    <w:p w14:paraId="04797B0D" w14:textId="77777777" w:rsidR="0094758E" w:rsidRDefault="0094758E" w:rsidP="0035345F">
      <w:pPr>
        <w:pStyle w:val="ListParagraph"/>
        <w:widowControl w:val="0"/>
        <w:numPr>
          <w:ilvl w:val="0"/>
          <w:numId w:val="1"/>
        </w:numPr>
        <w:shd w:val="clear" w:color="auto" w:fill="FAE2D5" w:themeFill="accent2" w:themeFillTint="33"/>
        <w:tabs>
          <w:tab w:val="left" w:pos="1000"/>
        </w:tabs>
        <w:autoSpaceDE w:val="0"/>
        <w:autoSpaceDN w:val="0"/>
        <w:spacing w:before="256" w:line="276" w:lineRule="auto"/>
        <w:ind w:left="1000" w:right="402"/>
        <w:contextualSpacing w:val="0"/>
        <w:jc w:val="both"/>
        <w:rPr>
          <w:rFonts w:ascii="Arial Narrow" w:hAnsi="Arial Narrow"/>
        </w:rPr>
      </w:pPr>
      <w:r w:rsidRPr="00C31B01">
        <w:rPr>
          <w:rFonts w:ascii="Arial Narrow" w:hAnsi="Arial Narrow"/>
        </w:rPr>
        <w:t>Approves the Governor's May Revise Proposal: Elimination of Comparable Disqualification (Issue 224).</w:t>
      </w:r>
    </w:p>
    <w:p w14:paraId="23F50B79" w14:textId="77777777" w:rsidR="0035345F" w:rsidRPr="00C31B01" w:rsidRDefault="0035345F" w:rsidP="0094758E">
      <w:pPr>
        <w:pStyle w:val="ListParagraph"/>
        <w:widowControl w:val="0"/>
        <w:numPr>
          <w:ilvl w:val="0"/>
          <w:numId w:val="1"/>
        </w:numPr>
        <w:tabs>
          <w:tab w:val="left" w:pos="1000"/>
        </w:tabs>
        <w:autoSpaceDE w:val="0"/>
        <w:autoSpaceDN w:val="0"/>
        <w:spacing w:before="256" w:line="276" w:lineRule="auto"/>
        <w:ind w:left="1000" w:right="402"/>
        <w:contextualSpacing w:val="0"/>
        <w:jc w:val="both"/>
        <w:rPr>
          <w:rFonts w:ascii="Arial Narrow" w:hAnsi="Arial Narrow"/>
        </w:rPr>
      </w:pPr>
    </w:p>
    <w:p w14:paraId="437245D7" w14:textId="77777777" w:rsidR="0094758E" w:rsidRPr="00C31B01" w:rsidRDefault="0094758E" w:rsidP="0035345F">
      <w:pPr>
        <w:pStyle w:val="ListParagraph"/>
        <w:widowControl w:val="0"/>
        <w:numPr>
          <w:ilvl w:val="0"/>
          <w:numId w:val="1"/>
        </w:numPr>
        <w:shd w:val="clear" w:color="auto" w:fill="FAE2D5" w:themeFill="accent2" w:themeFillTint="33"/>
        <w:tabs>
          <w:tab w:val="left" w:pos="1000"/>
        </w:tabs>
        <w:autoSpaceDE w:val="0"/>
        <w:autoSpaceDN w:val="0"/>
        <w:spacing w:before="255" w:line="276" w:lineRule="auto"/>
        <w:ind w:left="1000" w:right="403"/>
        <w:contextualSpacing w:val="0"/>
        <w:jc w:val="both"/>
        <w:rPr>
          <w:rFonts w:ascii="Arial Narrow" w:hAnsi="Arial Narrow"/>
        </w:rPr>
      </w:pPr>
      <w:r w:rsidRPr="00C31B01">
        <w:rPr>
          <w:rFonts w:ascii="Arial Narrow" w:hAnsi="Arial Narrow"/>
        </w:rPr>
        <w:t>Approves legislative proposal and placeholder trailer bill language to make technical adjustments to ensure proper display of CalWORKs grants compared to the federal poverty level (FPL).</w:t>
      </w:r>
    </w:p>
    <w:p w14:paraId="11EE11B7" w14:textId="77777777" w:rsidR="0094758E" w:rsidRPr="00C31B01" w:rsidRDefault="0094758E" w:rsidP="0094758E">
      <w:pPr>
        <w:pStyle w:val="Heading3"/>
        <w:spacing w:before="241"/>
        <w:rPr>
          <w:rFonts w:ascii="Arial Narrow" w:hAnsi="Arial Narrow"/>
        </w:rPr>
      </w:pPr>
      <w:r w:rsidRPr="00C31B01">
        <w:rPr>
          <w:rFonts w:ascii="Arial Narrow" w:hAnsi="Arial Narrow"/>
        </w:rPr>
        <w:t>Immigration</w:t>
      </w:r>
      <w:r w:rsidRPr="00C31B01">
        <w:rPr>
          <w:rFonts w:ascii="Arial Narrow" w:hAnsi="Arial Narrow"/>
          <w:spacing w:val="-6"/>
        </w:rPr>
        <w:t xml:space="preserve"> </w:t>
      </w:r>
      <w:r w:rsidRPr="00C31B01">
        <w:rPr>
          <w:rFonts w:ascii="Arial Narrow" w:hAnsi="Arial Narrow"/>
        </w:rPr>
        <w:t>and</w:t>
      </w:r>
      <w:r w:rsidRPr="00C31B01">
        <w:rPr>
          <w:rFonts w:ascii="Arial Narrow" w:hAnsi="Arial Narrow"/>
          <w:spacing w:val="-5"/>
        </w:rPr>
        <w:t xml:space="preserve"> </w:t>
      </w:r>
      <w:r w:rsidRPr="00C31B01">
        <w:rPr>
          <w:rFonts w:ascii="Arial Narrow" w:hAnsi="Arial Narrow"/>
        </w:rPr>
        <w:t>Humanitarian</w:t>
      </w:r>
      <w:r w:rsidRPr="00C31B01">
        <w:rPr>
          <w:rFonts w:ascii="Arial Narrow" w:hAnsi="Arial Narrow"/>
          <w:spacing w:val="-9"/>
        </w:rPr>
        <w:t xml:space="preserve"> </w:t>
      </w:r>
      <w:r w:rsidRPr="00C31B01">
        <w:rPr>
          <w:rFonts w:ascii="Arial Narrow" w:hAnsi="Arial Narrow"/>
          <w:spacing w:val="-2"/>
        </w:rPr>
        <w:t>Services</w:t>
      </w:r>
    </w:p>
    <w:p w14:paraId="752A4D54" w14:textId="77777777" w:rsidR="0094758E" w:rsidRPr="00C31B01" w:rsidRDefault="0094758E" w:rsidP="0094758E">
      <w:pPr>
        <w:pStyle w:val="BodyText"/>
        <w:spacing w:before="22"/>
        <w:ind w:left="0" w:firstLine="0"/>
        <w:jc w:val="left"/>
        <w:rPr>
          <w:rFonts w:ascii="Arial Narrow" w:hAnsi="Arial Narrow"/>
        </w:rPr>
      </w:pPr>
    </w:p>
    <w:p w14:paraId="72E58407" w14:textId="77777777" w:rsidR="0094758E" w:rsidRPr="00C31B01" w:rsidRDefault="0094758E" w:rsidP="0035345F">
      <w:pPr>
        <w:pStyle w:val="ListParagraph"/>
        <w:widowControl w:val="0"/>
        <w:numPr>
          <w:ilvl w:val="0"/>
          <w:numId w:val="1"/>
        </w:numPr>
        <w:shd w:val="clear" w:color="auto" w:fill="FAE2D5" w:themeFill="accent2" w:themeFillTint="33"/>
        <w:tabs>
          <w:tab w:val="left" w:pos="1000"/>
        </w:tabs>
        <w:autoSpaceDE w:val="0"/>
        <w:autoSpaceDN w:val="0"/>
        <w:spacing w:line="276" w:lineRule="auto"/>
        <w:ind w:left="1000" w:right="403"/>
        <w:contextualSpacing w:val="0"/>
        <w:jc w:val="both"/>
        <w:rPr>
          <w:rFonts w:ascii="Arial Narrow" w:hAnsi="Arial Narrow"/>
        </w:rPr>
      </w:pPr>
      <w:r w:rsidRPr="00C31B01">
        <w:rPr>
          <w:rFonts w:ascii="Arial Narrow" w:hAnsi="Arial Narrow"/>
        </w:rPr>
        <w:t>Rejects</w:t>
      </w:r>
      <w:r w:rsidRPr="00C31B01">
        <w:rPr>
          <w:rFonts w:ascii="Arial Narrow" w:hAnsi="Arial Narrow"/>
          <w:spacing w:val="-6"/>
        </w:rPr>
        <w:t xml:space="preserve"> </w:t>
      </w:r>
      <w:r w:rsidRPr="00C31B01">
        <w:rPr>
          <w:rFonts w:ascii="Arial Narrow" w:hAnsi="Arial Narrow"/>
        </w:rPr>
        <w:t>the</w:t>
      </w:r>
      <w:r w:rsidRPr="00C31B01">
        <w:rPr>
          <w:rFonts w:ascii="Arial Narrow" w:hAnsi="Arial Narrow"/>
          <w:spacing w:val="-8"/>
        </w:rPr>
        <w:t xml:space="preserve"> </w:t>
      </w:r>
      <w:r w:rsidRPr="00C31B01">
        <w:rPr>
          <w:rFonts w:ascii="Arial Narrow" w:hAnsi="Arial Narrow"/>
        </w:rPr>
        <w:t>Governor’s</w:t>
      </w:r>
      <w:r w:rsidRPr="00C31B01">
        <w:rPr>
          <w:rFonts w:ascii="Arial Narrow" w:hAnsi="Arial Narrow"/>
          <w:spacing w:val="-6"/>
        </w:rPr>
        <w:t xml:space="preserve"> </w:t>
      </w:r>
      <w:r w:rsidRPr="00C31B01">
        <w:rPr>
          <w:rFonts w:ascii="Arial Narrow" w:hAnsi="Arial Narrow"/>
        </w:rPr>
        <w:t>January</w:t>
      </w:r>
      <w:r w:rsidRPr="00C31B01">
        <w:rPr>
          <w:rFonts w:ascii="Arial Narrow" w:hAnsi="Arial Narrow"/>
          <w:spacing w:val="-9"/>
        </w:rPr>
        <w:t xml:space="preserve"> </w:t>
      </w:r>
      <w:r w:rsidRPr="00C31B01">
        <w:rPr>
          <w:rFonts w:ascii="Arial Narrow" w:hAnsi="Arial Narrow"/>
        </w:rPr>
        <w:t>proposed</w:t>
      </w:r>
      <w:r w:rsidRPr="00C31B01">
        <w:rPr>
          <w:rFonts w:ascii="Arial Narrow" w:hAnsi="Arial Narrow"/>
          <w:spacing w:val="-6"/>
        </w:rPr>
        <w:t xml:space="preserve"> </w:t>
      </w:r>
      <w:r w:rsidRPr="00C31B01">
        <w:rPr>
          <w:rFonts w:ascii="Arial Narrow" w:hAnsi="Arial Narrow"/>
        </w:rPr>
        <w:t>elimination</w:t>
      </w:r>
      <w:r w:rsidRPr="00C31B01">
        <w:rPr>
          <w:rFonts w:ascii="Arial Narrow" w:hAnsi="Arial Narrow"/>
          <w:spacing w:val="-6"/>
        </w:rPr>
        <w:t xml:space="preserve"> </w:t>
      </w:r>
      <w:r w:rsidRPr="00C31B01">
        <w:rPr>
          <w:rFonts w:ascii="Arial Narrow" w:hAnsi="Arial Narrow"/>
        </w:rPr>
        <w:t>of</w:t>
      </w:r>
      <w:r w:rsidRPr="00C31B01">
        <w:rPr>
          <w:rFonts w:ascii="Arial Narrow" w:hAnsi="Arial Narrow"/>
          <w:spacing w:val="-6"/>
        </w:rPr>
        <w:t xml:space="preserve"> </w:t>
      </w:r>
      <w:r w:rsidRPr="00C31B01">
        <w:rPr>
          <w:rFonts w:ascii="Arial Narrow" w:hAnsi="Arial Narrow"/>
        </w:rPr>
        <w:t>the</w:t>
      </w:r>
      <w:r w:rsidRPr="00C31B01">
        <w:rPr>
          <w:rFonts w:ascii="Arial Narrow" w:hAnsi="Arial Narrow"/>
          <w:spacing w:val="-8"/>
        </w:rPr>
        <w:t xml:space="preserve"> </w:t>
      </w:r>
      <w:r w:rsidRPr="00C31B01">
        <w:rPr>
          <w:rFonts w:ascii="Arial Narrow" w:hAnsi="Arial Narrow"/>
        </w:rPr>
        <w:t>Temporary</w:t>
      </w:r>
      <w:r w:rsidRPr="00C31B01">
        <w:rPr>
          <w:rFonts w:ascii="Arial Narrow" w:hAnsi="Arial Narrow"/>
          <w:spacing w:val="-9"/>
        </w:rPr>
        <w:t xml:space="preserve"> </w:t>
      </w:r>
      <w:r w:rsidRPr="00C31B01">
        <w:rPr>
          <w:rFonts w:ascii="Arial Narrow" w:hAnsi="Arial Narrow"/>
        </w:rPr>
        <w:t>Protected</w:t>
      </w:r>
      <w:r w:rsidRPr="00C31B01">
        <w:rPr>
          <w:rFonts w:ascii="Arial Narrow" w:hAnsi="Arial Narrow"/>
          <w:spacing w:val="-6"/>
        </w:rPr>
        <w:t xml:space="preserve"> </w:t>
      </w:r>
      <w:r w:rsidRPr="00C31B01">
        <w:rPr>
          <w:rFonts w:ascii="Arial Narrow" w:hAnsi="Arial Narrow"/>
        </w:rPr>
        <w:t>Status (TPS)</w:t>
      </w:r>
      <w:r w:rsidRPr="00C31B01">
        <w:rPr>
          <w:rFonts w:ascii="Arial Narrow" w:hAnsi="Arial Narrow"/>
          <w:spacing w:val="-1"/>
        </w:rPr>
        <w:t xml:space="preserve"> </w:t>
      </w:r>
      <w:r w:rsidRPr="00C31B01">
        <w:rPr>
          <w:rFonts w:ascii="Arial Narrow" w:hAnsi="Arial Narrow"/>
        </w:rPr>
        <w:t>Services</w:t>
      </w:r>
      <w:r w:rsidRPr="00C31B01">
        <w:rPr>
          <w:rFonts w:ascii="Arial Narrow" w:hAnsi="Arial Narrow"/>
          <w:spacing w:val="-1"/>
        </w:rPr>
        <w:t xml:space="preserve"> </w:t>
      </w:r>
      <w:r w:rsidRPr="00C31B01">
        <w:rPr>
          <w:rFonts w:ascii="Arial Narrow" w:hAnsi="Arial Narrow"/>
        </w:rPr>
        <w:t>program with</w:t>
      </w:r>
      <w:r w:rsidRPr="00C31B01">
        <w:rPr>
          <w:rFonts w:ascii="Arial Narrow" w:hAnsi="Arial Narrow"/>
          <w:spacing w:val="-1"/>
        </w:rPr>
        <w:t xml:space="preserve"> </w:t>
      </w:r>
      <w:r w:rsidRPr="00C31B01">
        <w:rPr>
          <w:rFonts w:ascii="Arial Narrow" w:hAnsi="Arial Narrow"/>
        </w:rPr>
        <w:t>a cut</w:t>
      </w:r>
      <w:r w:rsidRPr="00C31B01">
        <w:rPr>
          <w:rFonts w:ascii="Arial Narrow" w:hAnsi="Arial Narrow"/>
          <w:spacing w:val="-3"/>
        </w:rPr>
        <w:t xml:space="preserve"> </w:t>
      </w:r>
      <w:r w:rsidRPr="00C31B01">
        <w:rPr>
          <w:rFonts w:ascii="Arial Narrow" w:hAnsi="Arial Narrow"/>
        </w:rPr>
        <w:t>of</w:t>
      </w:r>
      <w:r w:rsidRPr="00C31B01">
        <w:rPr>
          <w:rFonts w:ascii="Arial Narrow" w:hAnsi="Arial Narrow"/>
          <w:spacing w:val="-1"/>
        </w:rPr>
        <w:t xml:space="preserve"> </w:t>
      </w:r>
      <w:r w:rsidRPr="00C31B01">
        <w:rPr>
          <w:rFonts w:ascii="Arial Narrow" w:hAnsi="Arial Narrow"/>
        </w:rPr>
        <w:t>$10</w:t>
      </w:r>
      <w:r w:rsidRPr="00C31B01">
        <w:rPr>
          <w:rFonts w:ascii="Arial Narrow" w:hAnsi="Arial Narrow"/>
          <w:spacing w:val="-3"/>
        </w:rPr>
        <w:t xml:space="preserve"> </w:t>
      </w:r>
      <w:r w:rsidRPr="00C31B01">
        <w:rPr>
          <w:rFonts w:ascii="Arial Narrow" w:hAnsi="Arial Narrow"/>
        </w:rPr>
        <w:t>million</w:t>
      </w:r>
      <w:r w:rsidRPr="00C31B01">
        <w:rPr>
          <w:rFonts w:ascii="Arial Narrow" w:hAnsi="Arial Narrow"/>
          <w:spacing w:val="-1"/>
        </w:rPr>
        <w:t xml:space="preserve"> </w:t>
      </w:r>
      <w:r w:rsidRPr="00C31B01">
        <w:rPr>
          <w:rFonts w:ascii="Arial Narrow" w:hAnsi="Arial Narrow"/>
        </w:rPr>
        <w:t>General</w:t>
      </w:r>
      <w:r w:rsidRPr="00C31B01">
        <w:rPr>
          <w:rFonts w:ascii="Arial Narrow" w:hAnsi="Arial Narrow"/>
          <w:spacing w:val="-1"/>
        </w:rPr>
        <w:t xml:space="preserve"> </w:t>
      </w:r>
      <w:r w:rsidRPr="00C31B01">
        <w:rPr>
          <w:rFonts w:ascii="Arial Narrow" w:hAnsi="Arial Narrow"/>
        </w:rPr>
        <w:t>Fund</w:t>
      </w:r>
      <w:r w:rsidRPr="00C31B01">
        <w:rPr>
          <w:rFonts w:ascii="Arial Narrow" w:hAnsi="Arial Narrow"/>
          <w:spacing w:val="-1"/>
        </w:rPr>
        <w:t xml:space="preserve"> </w:t>
      </w:r>
      <w:r w:rsidRPr="00C31B01">
        <w:rPr>
          <w:rFonts w:ascii="Arial Narrow" w:hAnsi="Arial Narrow"/>
        </w:rPr>
        <w:t>in</w:t>
      </w:r>
      <w:r w:rsidRPr="00C31B01">
        <w:rPr>
          <w:rFonts w:ascii="Arial Narrow" w:hAnsi="Arial Narrow"/>
          <w:spacing w:val="-1"/>
        </w:rPr>
        <w:t xml:space="preserve"> </w:t>
      </w:r>
      <w:r w:rsidRPr="00C31B01">
        <w:rPr>
          <w:rFonts w:ascii="Arial Narrow" w:hAnsi="Arial Narrow"/>
        </w:rPr>
        <w:t>2024-25</w:t>
      </w:r>
      <w:r w:rsidRPr="00C31B01">
        <w:rPr>
          <w:rFonts w:ascii="Arial Narrow" w:hAnsi="Arial Narrow"/>
          <w:spacing w:val="-3"/>
        </w:rPr>
        <w:t xml:space="preserve"> </w:t>
      </w:r>
      <w:r w:rsidRPr="00C31B01">
        <w:rPr>
          <w:rFonts w:ascii="Arial Narrow" w:hAnsi="Arial Narrow"/>
        </w:rPr>
        <w:t>and</w:t>
      </w:r>
      <w:r w:rsidRPr="00C31B01">
        <w:rPr>
          <w:rFonts w:ascii="Arial Narrow" w:hAnsi="Arial Narrow"/>
          <w:spacing w:val="-1"/>
        </w:rPr>
        <w:t xml:space="preserve"> </w:t>
      </w:r>
      <w:r w:rsidRPr="00C31B01">
        <w:rPr>
          <w:rFonts w:ascii="Arial Narrow" w:hAnsi="Arial Narrow"/>
        </w:rPr>
        <w:t>ongoing.</w:t>
      </w:r>
    </w:p>
    <w:p w14:paraId="6A06EBC3" w14:textId="77777777" w:rsidR="0094758E" w:rsidRPr="00C31B01" w:rsidRDefault="0094758E" w:rsidP="0094758E">
      <w:pPr>
        <w:pStyle w:val="ListParagraph"/>
        <w:widowControl w:val="0"/>
        <w:numPr>
          <w:ilvl w:val="0"/>
          <w:numId w:val="1"/>
        </w:numPr>
        <w:tabs>
          <w:tab w:val="left" w:pos="1000"/>
        </w:tabs>
        <w:autoSpaceDE w:val="0"/>
        <w:autoSpaceDN w:val="0"/>
        <w:spacing w:before="256" w:line="276" w:lineRule="auto"/>
        <w:ind w:left="1000" w:right="393"/>
        <w:contextualSpacing w:val="0"/>
        <w:jc w:val="both"/>
        <w:rPr>
          <w:rFonts w:ascii="Arial Narrow" w:hAnsi="Arial Narrow"/>
        </w:rPr>
      </w:pPr>
      <w:r w:rsidRPr="00C31B01">
        <w:rPr>
          <w:rFonts w:ascii="Arial Narrow" w:hAnsi="Arial Narrow"/>
        </w:rPr>
        <w:t>Rejects the Governor’s January proposed reduction in funding of $5.2 million General Fund</w:t>
      </w:r>
      <w:r w:rsidRPr="00C31B01">
        <w:rPr>
          <w:rFonts w:ascii="Arial Narrow" w:hAnsi="Arial Narrow"/>
          <w:spacing w:val="-5"/>
        </w:rPr>
        <w:t xml:space="preserve"> </w:t>
      </w:r>
      <w:r w:rsidRPr="00C31B01">
        <w:rPr>
          <w:rFonts w:ascii="Arial Narrow" w:hAnsi="Arial Narrow"/>
        </w:rPr>
        <w:t>in</w:t>
      </w:r>
      <w:r w:rsidRPr="00C31B01">
        <w:rPr>
          <w:rFonts w:ascii="Arial Narrow" w:hAnsi="Arial Narrow"/>
          <w:spacing w:val="-5"/>
        </w:rPr>
        <w:t xml:space="preserve"> </w:t>
      </w:r>
      <w:r w:rsidRPr="00C31B01">
        <w:rPr>
          <w:rFonts w:ascii="Arial Narrow" w:hAnsi="Arial Narrow"/>
        </w:rPr>
        <w:t>2024-25</w:t>
      </w:r>
      <w:r w:rsidRPr="00C31B01">
        <w:rPr>
          <w:rFonts w:ascii="Arial Narrow" w:hAnsi="Arial Narrow"/>
          <w:spacing w:val="-5"/>
        </w:rPr>
        <w:t xml:space="preserve"> </w:t>
      </w:r>
      <w:r w:rsidRPr="00C31B01">
        <w:rPr>
          <w:rFonts w:ascii="Arial Narrow" w:hAnsi="Arial Narrow"/>
        </w:rPr>
        <w:t>and</w:t>
      </w:r>
      <w:r w:rsidRPr="00C31B01">
        <w:rPr>
          <w:rFonts w:ascii="Arial Narrow" w:hAnsi="Arial Narrow"/>
          <w:spacing w:val="-5"/>
        </w:rPr>
        <w:t xml:space="preserve"> </w:t>
      </w:r>
      <w:r w:rsidRPr="00C31B01">
        <w:rPr>
          <w:rFonts w:ascii="Arial Narrow" w:hAnsi="Arial Narrow"/>
        </w:rPr>
        <w:t>ongoing</w:t>
      </w:r>
      <w:r w:rsidRPr="00C31B01">
        <w:rPr>
          <w:rFonts w:ascii="Arial Narrow" w:hAnsi="Arial Narrow"/>
          <w:spacing w:val="-6"/>
        </w:rPr>
        <w:t xml:space="preserve"> </w:t>
      </w:r>
      <w:r w:rsidRPr="00C31B01">
        <w:rPr>
          <w:rFonts w:ascii="Arial Narrow" w:hAnsi="Arial Narrow"/>
        </w:rPr>
        <w:t>for</w:t>
      </w:r>
      <w:r w:rsidRPr="00C31B01">
        <w:rPr>
          <w:rFonts w:ascii="Arial Narrow" w:hAnsi="Arial Narrow"/>
          <w:spacing w:val="-6"/>
        </w:rPr>
        <w:t xml:space="preserve"> </w:t>
      </w:r>
      <w:r w:rsidRPr="00C31B01">
        <w:rPr>
          <w:rFonts w:ascii="Arial Narrow" w:hAnsi="Arial Narrow"/>
        </w:rPr>
        <w:t>the</w:t>
      </w:r>
      <w:r w:rsidRPr="00C31B01">
        <w:rPr>
          <w:rFonts w:ascii="Arial Narrow" w:hAnsi="Arial Narrow"/>
          <w:spacing w:val="-5"/>
        </w:rPr>
        <w:t xml:space="preserve"> </w:t>
      </w:r>
      <w:r w:rsidRPr="00C31B01">
        <w:rPr>
          <w:rFonts w:ascii="Arial Narrow" w:hAnsi="Arial Narrow"/>
        </w:rPr>
        <w:t>California</w:t>
      </w:r>
      <w:r w:rsidRPr="00C31B01">
        <w:rPr>
          <w:rFonts w:ascii="Arial Narrow" w:hAnsi="Arial Narrow"/>
          <w:spacing w:val="-5"/>
        </w:rPr>
        <w:t xml:space="preserve"> </w:t>
      </w:r>
      <w:r w:rsidRPr="00C31B01">
        <w:rPr>
          <w:rFonts w:ascii="Arial Narrow" w:hAnsi="Arial Narrow"/>
        </w:rPr>
        <w:t>State</w:t>
      </w:r>
      <w:r w:rsidRPr="00C31B01">
        <w:rPr>
          <w:rFonts w:ascii="Arial Narrow" w:hAnsi="Arial Narrow"/>
          <w:spacing w:val="-5"/>
        </w:rPr>
        <w:t xml:space="preserve"> </w:t>
      </w:r>
      <w:r w:rsidRPr="00C31B01">
        <w:rPr>
          <w:rFonts w:ascii="Arial Narrow" w:hAnsi="Arial Narrow"/>
        </w:rPr>
        <w:t>University</w:t>
      </w:r>
      <w:r w:rsidRPr="00C31B01">
        <w:rPr>
          <w:rFonts w:ascii="Arial Narrow" w:hAnsi="Arial Narrow"/>
          <w:spacing w:val="-5"/>
        </w:rPr>
        <w:t xml:space="preserve"> </w:t>
      </w:r>
      <w:r w:rsidRPr="00C31B01">
        <w:rPr>
          <w:rFonts w:ascii="Arial Narrow" w:hAnsi="Arial Narrow"/>
        </w:rPr>
        <w:t>Legal</w:t>
      </w:r>
      <w:r w:rsidRPr="00C31B01">
        <w:rPr>
          <w:rFonts w:ascii="Arial Narrow" w:hAnsi="Arial Narrow"/>
          <w:spacing w:val="-6"/>
        </w:rPr>
        <w:t xml:space="preserve"> </w:t>
      </w:r>
      <w:r w:rsidRPr="00C31B01">
        <w:rPr>
          <w:rFonts w:ascii="Arial Narrow" w:hAnsi="Arial Narrow"/>
        </w:rPr>
        <w:t>Services</w:t>
      </w:r>
      <w:r w:rsidRPr="00C31B01">
        <w:rPr>
          <w:rFonts w:ascii="Arial Narrow" w:hAnsi="Arial Narrow"/>
          <w:spacing w:val="-5"/>
        </w:rPr>
        <w:t xml:space="preserve"> </w:t>
      </w:r>
      <w:r w:rsidRPr="00C31B01">
        <w:rPr>
          <w:rFonts w:ascii="Arial Narrow" w:hAnsi="Arial Narrow"/>
        </w:rPr>
        <w:t>program.</w:t>
      </w:r>
    </w:p>
    <w:p w14:paraId="268F9559" w14:textId="6796F486" w:rsidR="0094758E" w:rsidRPr="00C31B01" w:rsidRDefault="0094758E" w:rsidP="0094758E">
      <w:pPr>
        <w:pStyle w:val="ListParagraph"/>
        <w:widowControl w:val="0"/>
        <w:numPr>
          <w:ilvl w:val="0"/>
          <w:numId w:val="1"/>
        </w:numPr>
        <w:tabs>
          <w:tab w:val="left" w:pos="1000"/>
        </w:tabs>
        <w:autoSpaceDE w:val="0"/>
        <w:autoSpaceDN w:val="0"/>
        <w:spacing w:before="256" w:line="276" w:lineRule="auto"/>
        <w:ind w:left="1000" w:right="391"/>
        <w:contextualSpacing w:val="0"/>
        <w:jc w:val="both"/>
        <w:rPr>
          <w:rFonts w:ascii="Arial Narrow" w:hAnsi="Arial Narrow"/>
        </w:rPr>
      </w:pPr>
      <w:r w:rsidRPr="00C31B01">
        <w:rPr>
          <w:rFonts w:ascii="Arial Narrow" w:hAnsi="Arial Narrow"/>
        </w:rPr>
        <w:t>Approves</w:t>
      </w:r>
      <w:r w:rsidRPr="00C31B01">
        <w:rPr>
          <w:rFonts w:ascii="Arial Narrow" w:hAnsi="Arial Narrow"/>
          <w:spacing w:val="-10"/>
        </w:rPr>
        <w:t xml:space="preserve"> </w:t>
      </w:r>
      <w:r w:rsidRPr="00C31B01">
        <w:rPr>
          <w:rFonts w:ascii="Arial Narrow" w:hAnsi="Arial Narrow"/>
        </w:rPr>
        <w:t>the</w:t>
      </w:r>
      <w:r w:rsidRPr="00C31B01">
        <w:rPr>
          <w:rFonts w:ascii="Arial Narrow" w:hAnsi="Arial Narrow"/>
          <w:spacing w:val="-9"/>
        </w:rPr>
        <w:t xml:space="preserve"> </w:t>
      </w:r>
      <w:r w:rsidRPr="00C31B01">
        <w:rPr>
          <w:rFonts w:ascii="Arial Narrow" w:hAnsi="Arial Narrow"/>
        </w:rPr>
        <w:t>Governor’s</w:t>
      </w:r>
      <w:r w:rsidRPr="00C31B01">
        <w:rPr>
          <w:rFonts w:ascii="Arial Narrow" w:hAnsi="Arial Narrow"/>
          <w:spacing w:val="-10"/>
        </w:rPr>
        <w:t xml:space="preserve"> </w:t>
      </w:r>
      <w:r w:rsidRPr="00C31B01">
        <w:rPr>
          <w:rFonts w:ascii="Arial Narrow" w:hAnsi="Arial Narrow"/>
        </w:rPr>
        <w:t>January</w:t>
      </w:r>
      <w:r w:rsidRPr="00C31B01">
        <w:rPr>
          <w:rFonts w:ascii="Arial Narrow" w:hAnsi="Arial Narrow"/>
          <w:spacing w:val="-13"/>
        </w:rPr>
        <w:t xml:space="preserve"> </w:t>
      </w:r>
      <w:r w:rsidRPr="00C31B01">
        <w:rPr>
          <w:rFonts w:ascii="Arial Narrow" w:hAnsi="Arial Narrow"/>
        </w:rPr>
        <w:t>Budget</w:t>
      </w:r>
      <w:r w:rsidRPr="00C31B01">
        <w:rPr>
          <w:rFonts w:ascii="Arial Narrow" w:hAnsi="Arial Narrow"/>
          <w:spacing w:val="-10"/>
        </w:rPr>
        <w:t xml:space="preserve"> </w:t>
      </w:r>
      <w:r w:rsidRPr="00C31B01">
        <w:rPr>
          <w:rFonts w:ascii="Arial Narrow" w:hAnsi="Arial Narrow"/>
        </w:rPr>
        <w:t>Change</w:t>
      </w:r>
      <w:r w:rsidRPr="00C31B01">
        <w:rPr>
          <w:rFonts w:ascii="Arial Narrow" w:hAnsi="Arial Narrow"/>
          <w:spacing w:val="-9"/>
        </w:rPr>
        <w:t xml:space="preserve"> </w:t>
      </w:r>
      <w:r w:rsidRPr="00C31B01">
        <w:rPr>
          <w:rFonts w:ascii="Arial Narrow" w:hAnsi="Arial Narrow"/>
        </w:rPr>
        <w:t>Proposal</w:t>
      </w:r>
      <w:r w:rsidRPr="00C31B01">
        <w:rPr>
          <w:rFonts w:ascii="Arial Narrow" w:hAnsi="Arial Narrow"/>
          <w:spacing w:val="-13"/>
        </w:rPr>
        <w:t xml:space="preserve"> </w:t>
      </w:r>
      <w:r w:rsidRPr="00C31B01">
        <w:rPr>
          <w:rFonts w:ascii="Arial Narrow" w:hAnsi="Arial Narrow"/>
        </w:rPr>
        <w:t>for</w:t>
      </w:r>
      <w:r w:rsidRPr="00C31B01">
        <w:rPr>
          <w:rFonts w:ascii="Arial Narrow" w:hAnsi="Arial Narrow"/>
          <w:spacing w:val="-11"/>
        </w:rPr>
        <w:t xml:space="preserve"> </w:t>
      </w:r>
      <w:r w:rsidRPr="00C31B01">
        <w:rPr>
          <w:rFonts w:ascii="Arial Narrow" w:hAnsi="Arial Narrow"/>
        </w:rPr>
        <w:t>the</w:t>
      </w:r>
      <w:r w:rsidRPr="00C31B01">
        <w:rPr>
          <w:rFonts w:ascii="Arial Narrow" w:hAnsi="Arial Narrow"/>
          <w:spacing w:val="-9"/>
        </w:rPr>
        <w:t xml:space="preserve"> </w:t>
      </w:r>
      <w:r w:rsidRPr="00C31B01">
        <w:rPr>
          <w:rFonts w:ascii="Arial Narrow" w:hAnsi="Arial Narrow"/>
        </w:rPr>
        <w:t>Improving</w:t>
      </w:r>
      <w:r w:rsidRPr="00C31B01">
        <w:rPr>
          <w:rFonts w:ascii="Arial Narrow" w:hAnsi="Arial Narrow"/>
          <w:spacing w:val="-11"/>
        </w:rPr>
        <w:t xml:space="preserve"> </w:t>
      </w:r>
      <w:r w:rsidRPr="00C31B01">
        <w:rPr>
          <w:rFonts w:ascii="Arial Narrow" w:hAnsi="Arial Narrow"/>
        </w:rPr>
        <w:t>Operations to Support Immigrant and Refugee Children.</w:t>
      </w:r>
      <w:r w:rsidRPr="00C31B01">
        <w:rPr>
          <w:rFonts w:ascii="Arial Narrow" w:hAnsi="Arial Narrow"/>
          <w:spacing w:val="40"/>
        </w:rPr>
        <w:t xml:space="preserve"> </w:t>
      </w:r>
      <w:r w:rsidRPr="00C31B01">
        <w:rPr>
          <w:rFonts w:ascii="Arial Narrow" w:hAnsi="Arial Narrow"/>
        </w:rPr>
        <w:t>The proposal is for permanent resources, including</w:t>
      </w:r>
      <w:r w:rsidRPr="00C31B01">
        <w:rPr>
          <w:rFonts w:ascii="Arial Narrow" w:hAnsi="Arial Narrow"/>
          <w:spacing w:val="-16"/>
        </w:rPr>
        <w:t xml:space="preserve"> </w:t>
      </w:r>
      <w:r w:rsidRPr="00C31B01">
        <w:rPr>
          <w:rFonts w:ascii="Arial Narrow" w:hAnsi="Arial Narrow"/>
        </w:rPr>
        <w:t>nine</w:t>
      </w:r>
      <w:r w:rsidRPr="00C31B01">
        <w:rPr>
          <w:rFonts w:ascii="Arial Narrow" w:hAnsi="Arial Narrow"/>
          <w:spacing w:val="-16"/>
        </w:rPr>
        <w:t xml:space="preserve"> </w:t>
      </w:r>
      <w:r w:rsidRPr="00C31B01">
        <w:rPr>
          <w:rFonts w:ascii="Arial Narrow" w:hAnsi="Arial Narrow"/>
        </w:rPr>
        <w:t>positions,</w:t>
      </w:r>
      <w:r w:rsidRPr="00C31B01">
        <w:rPr>
          <w:rFonts w:ascii="Arial Narrow" w:hAnsi="Arial Narrow"/>
          <w:spacing w:val="-14"/>
        </w:rPr>
        <w:t xml:space="preserve"> </w:t>
      </w:r>
      <w:r w:rsidRPr="00C31B01">
        <w:rPr>
          <w:rFonts w:ascii="Arial Narrow" w:hAnsi="Arial Narrow"/>
        </w:rPr>
        <w:t>to</w:t>
      </w:r>
      <w:r w:rsidRPr="00C31B01">
        <w:rPr>
          <w:rFonts w:ascii="Arial Narrow" w:hAnsi="Arial Narrow"/>
          <w:spacing w:val="-14"/>
        </w:rPr>
        <w:t xml:space="preserve"> </w:t>
      </w:r>
      <w:r w:rsidRPr="00C31B01">
        <w:rPr>
          <w:rFonts w:ascii="Arial Narrow" w:hAnsi="Arial Narrow"/>
        </w:rPr>
        <w:t>address</w:t>
      </w:r>
      <w:r w:rsidRPr="00C31B01">
        <w:rPr>
          <w:rFonts w:ascii="Arial Narrow" w:hAnsi="Arial Narrow"/>
          <w:spacing w:val="-17"/>
        </w:rPr>
        <w:t xml:space="preserve"> </w:t>
      </w:r>
      <w:r w:rsidRPr="00C31B01">
        <w:rPr>
          <w:rFonts w:ascii="Arial Narrow" w:hAnsi="Arial Narrow"/>
        </w:rPr>
        <w:t>new</w:t>
      </w:r>
      <w:r w:rsidRPr="00C31B01">
        <w:rPr>
          <w:rFonts w:ascii="Arial Narrow" w:hAnsi="Arial Narrow"/>
          <w:spacing w:val="-17"/>
        </w:rPr>
        <w:t xml:space="preserve"> </w:t>
      </w:r>
      <w:r w:rsidRPr="00C31B01">
        <w:rPr>
          <w:rFonts w:ascii="Arial Narrow" w:hAnsi="Arial Narrow"/>
        </w:rPr>
        <w:t>and</w:t>
      </w:r>
      <w:r w:rsidRPr="00C31B01">
        <w:rPr>
          <w:rFonts w:ascii="Arial Narrow" w:hAnsi="Arial Narrow"/>
          <w:spacing w:val="-13"/>
        </w:rPr>
        <w:t xml:space="preserve"> </w:t>
      </w:r>
      <w:r w:rsidRPr="00C31B01">
        <w:rPr>
          <w:rFonts w:ascii="Arial Narrow" w:hAnsi="Arial Narrow"/>
        </w:rPr>
        <w:t>increased</w:t>
      </w:r>
      <w:r w:rsidRPr="00C31B01">
        <w:rPr>
          <w:rFonts w:ascii="Arial Narrow" w:hAnsi="Arial Narrow"/>
          <w:spacing w:val="-14"/>
        </w:rPr>
        <w:t xml:space="preserve"> </w:t>
      </w:r>
      <w:r w:rsidRPr="00C31B01">
        <w:rPr>
          <w:rFonts w:ascii="Arial Narrow" w:hAnsi="Arial Narrow"/>
        </w:rPr>
        <w:t>workload</w:t>
      </w:r>
      <w:r w:rsidRPr="00C31B01">
        <w:rPr>
          <w:rFonts w:ascii="Arial Narrow" w:hAnsi="Arial Narrow"/>
          <w:spacing w:val="-14"/>
        </w:rPr>
        <w:t xml:space="preserve"> </w:t>
      </w:r>
      <w:r w:rsidRPr="00C31B01">
        <w:rPr>
          <w:rFonts w:ascii="Arial Narrow" w:hAnsi="Arial Narrow"/>
        </w:rPr>
        <w:t>of</w:t>
      </w:r>
      <w:r w:rsidRPr="00C31B01">
        <w:rPr>
          <w:rFonts w:ascii="Arial Narrow" w:hAnsi="Arial Narrow"/>
          <w:spacing w:val="-12"/>
        </w:rPr>
        <w:t xml:space="preserve"> </w:t>
      </w:r>
      <w:r w:rsidRPr="00C31B01">
        <w:rPr>
          <w:rFonts w:ascii="Arial Narrow" w:hAnsi="Arial Narrow"/>
        </w:rPr>
        <w:t>initiatives</w:t>
      </w:r>
      <w:r w:rsidRPr="00C31B01">
        <w:rPr>
          <w:rFonts w:ascii="Arial Narrow" w:hAnsi="Arial Narrow"/>
          <w:spacing w:val="-15"/>
        </w:rPr>
        <w:t xml:space="preserve"> </w:t>
      </w:r>
      <w:r w:rsidRPr="00C31B01">
        <w:rPr>
          <w:rFonts w:ascii="Arial Narrow" w:hAnsi="Arial Narrow"/>
        </w:rPr>
        <w:t>that</w:t>
      </w:r>
      <w:r w:rsidRPr="00C31B01">
        <w:rPr>
          <w:rFonts w:ascii="Arial Narrow" w:hAnsi="Arial Narrow"/>
          <w:spacing w:val="-14"/>
        </w:rPr>
        <w:t xml:space="preserve"> </w:t>
      </w:r>
      <w:r w:rsidRPr="00C31B01">
        <w:rPr>
          <w:rFonts w:ascii="Arial Narrow" w:hAnsi="Arial Narrow"/>
        </w:rPr>
        <w:t>support refugee and immigrant children, youth, and families.</w:t>
      </w:r>
      <w:r w:rsidRPr="00C31B01">
        <w:rPr>
          <w:rFonts w:ascii="Arial Narrow" w:hAnsi="Arial Narrow"/>
          <w:spacing w:val="80"/>
        </w:rPr>
        <w:t xml:space="preserve"> </w:t>
      </w:r>
      <w:r w:rsidRPr="00C31B01">
        <w:rPr>
          <w:rFonts w:ascii="Arial Narrow" w:hAnsi="Arial Narrow"/>
        </w:rPr>
        <w:t>The cost for this is $1.627 million (all</w:t>
      </w:r>
      <w:r w:rsidRPr="00C31B01">
        <w:rPr>
          <w:rFonts w:ascii="Arial Narrow" w:hAnsi="Arial Narrow"/>
          <w:spacing w:val="40"/>
        </w:rPr>
        <w:t xml:space="preserve"> </w:t>
      </w:r>
      <w:r w:rsidRPr="00C31B01">
        <w:rPr>
          <w:rFonts w:ascii="Arial Narrow" w:hAnsi="Arial Narrow"/>
        </w:rPr>
        <w:t>federal</w:t>
      </w:r>
      <w:r w:rsidRPr="00C31B01">
        <w:rPr>
          <w:rFonts w:ascii="Arial Narrow" w:hAnsi="Arial Narrow"/>
          <w:spacing w:val="40"/>
        </w:rPr>
        <w:t xml:space="preserve"> </w:t>
      </w:r>
      <w:r w:rsidRPr="00C31B01">
        <w:rPr>
          <w:rFonts w:ascii="Arial Narrow" w:hAnsi="Arial Narrow"/>
        </w:rPr>
        <w:t>funds)</w:t>
      </w:r>
      <w:r w:rsidRPr="00C31B01">
        <w:rPr>
          <w:rFonts w:ascii="Arial Narrow" w:hAnsi="Arial Narrow"/>
          <w:spacing w:val="40"/>
        </w:rPr>
        <w:t xml:space="preserve"> </w:t>
      </w:r>
      <w:r w:rsidRPr="00C31B01">
        <w:rPr>
          <w:rFonts w:ascii="Arial Narrow" w:hAnsi="Arial Narrow"/>
        </w:rPr>
        <w:t>in</w:t>
      </w:r>
      <w:r w:rsidRPr="00C31B01">
        <w:rPr>
          <w:rFonts w:ascii="Arial Narrow" w:hAnsi="Arial Narrow"/>
          <w:spacing w:val="40"/>
        </w:rPr>
        <w:t xml:space="preserve"> </w:t>
      </w:r>
      <w:r w:rsidRPr="00C31B01">
        <w:rPr>
          <w:rFonts w:ascii="Arial Narrow" w:hAnsi="Arial Narrow"/>
        </w:rPr>
        <w:t>2024-25</w:t>
      </w:r>
      <w:r w:rsidRPr="00C31B01">
        <w:rPr>
          <w:rFonts w:ascii="Arial Narrow" w:hAnsi="Arial Narrow"/>
          <w:spacing w:val="40"/>
        </w:rPr>
        <w:t xml:space="preserve"> </w:t>
      </w:r>
      <w:r w:rsidRPr="00C31B01">
        <w:rPr>
          <w:rFonts w:ascii="Arial Narrow" w:hAnsi="Arial Narrow"/>
        </w:rPr>
        <w:t>and</w:t>
      </w:r>
      <w:r w:rsidRPr="00C31B01">
        <w:rPr>
          <w:rFonts w:ascii="Arial Narrow" w:hAnsi="Arial Narrow"/>
          <w:spacing w:val="40"/>
        </w:rPr>
        <w:t xml:space="preserve"> </w:t>
      </w:r>
      <w:r w:rsidRPr="00C31B01">
        <w:rPr>
          <w:rFonts w:ascii="Arial Narrow" w:hAnsi="Arial Narrow"/>
        </w:rPr>
        <w:t>$1,588</w:t>
      </w:r>
      <w:r w:rsidRPr="00C31B01">
        <w:rPr>
          <w:rFonts w:ascii="Arial Narrow" w:hAnsi="Arial Narrow"/>
          <w:spacing w:val="40"/>
        </w:rPr>
        <w:t xml:space="preserve"> </w:t>
      </w:r>
      <w:r w:rsidRPr="00C31B01">
        <w:rPr>
          <w:rFonts w:ascii="Arial Narrow" w:hAnsi="Arial Narrow"/>
        </w:rPr>
        <w:t>million</w:t>
      </w:r>
      <w:r w:rsidRPr="00C31B01">
        <w:rPr>
          <w:rFonts w:ascii="Arial Narrow" w:hAnsi="Arial Narrow"/>
          <w:spacing w:val="40"/>
        </w:rPr>
        <w:t xml:space="preserve"> </w:t>
      </w:r>
      <w:r w:rsidRPr="00C31B01">
        <w:rPr>
          <w:rFonts w:ascii="Arial Narrow" w:hAnsi="Arial Narrow"/>
        </w:rPr>
        <w:t>(all</w:t>
      </w:r>
      <w:r w:rsidRPr="00C31B01">
        <w:rPr>
          <w:rFonts w:ascii="Arial Narrow" w:hAnsi="Arial Narrow"/>
          <w:spacing w:val="40"/>
        </w:rPr>
        <w:t xml:space="preserve"> </w:t>
      </w:r>
      <w:r w:rsidRPr="00C31B01">
        <w:rPr>
          <w:rFonts w:ascii="Arial Narrow" w:hAnsi="Arial Narrow"/>
        </w:rPr>
        <w:t>federal</w:t>
      </w:r>
      <w:r w:rsidRPr="00C31B01">
        <w:rPr>
          <w:rFonts w:ascii="Arial Narrow" w:hAnsi="Arial Narrow"/>
          <w:spacing w:val="40"/>
        </w:rPr>
        <w:t xml:space="preserve"> </w:t>
      </w:r>
      <w:r w:rsidRPr="00C31B01">
        <w:rPr>
          <w:rFonts w:ascii="Arial Narrow" w:hAnsi="Arial Narrow"/>
        </w:rPr>
        <w:t>funds)</w:t>
      </w:r>
      <w:r w:rsidRPr="00C31B01">
        <w:rPr>
          <w:rFonts w:ascii="Arial Narrow" w:hAnsi="Arial Narrow"/>
          <w:spacing w:val="40"/>
        </w:rPr>
        <w:t xml:space="preserve"> </w:t>
      </w:r>
      <w:r w:rsidRPr="00C31B01">
        <w:rPr>
          <w:rFonts w:ascii="Arial Narrow" w:hAnsi="Arial Narrow"/>
        </w:rPr>
        <w:t>in</w:t>
      </w:r>
      <w:r w:rsidRPr="00C31B01">
        <w:rPr>
          <w:rFonts w:ascii="Arial Narrow" w:hAnsi="Arial Narrow"/>
          <w:spacing w:val="40"/>
        </w:rPr>
        <w:t xml:space="preserve"> </w:t>
      </w:r>
      <w:r w:rsidRPr="00C31B01">
        <w:rPr>
          <w:rFonts w:ascii="Arial Narrow" w:hAnsi="Arial Narrow"/>
        </w:rPr>
        <w:t>2025-26</w:t>
      </w:r>
      <w:r w:rsidRPr="00C31B01">
        <w:rPr>
          <w:rFonts w:ascii="Arial Narrow" w:hAnsi="Arial Narrow"/>
          <w:spacing w:val="40"/>
        </w:rPr>
        <w:t xml:space="preserve"> </w:t>
      </w:r>
      <w:r w:rsidRPr="00C31B01">
        <w:rPr>
          <w:rFonts w:ascii="Arial Narrow" w:hAnsi="Arial Narrow"/>
        </w:rPr>
        <w:t xml:space="preserve">and </w:t>
      </w:r>
      <w:r w:rsidRPr="00C31B01">
        <w:rPr>
          <w:rFonts w:ascii="Arial Narrow" w:hAnsi="Arial Narrow"/>
          <w:spacing w:val="-2"/>
        </w:rPr>
        <w:t>ongoing.</w:t>
      </w:r>
    </w:p>
    <w:p w14:paraId="478F6FE0" w14:textId="77777777" w:rsidR="0094758E" w:rsidRPr="00C31B01" w:rsidRDefault="0094758E" w:rsidP="0035345F">
      <w:pPr>
        <w:pStyle w:val="ListParagraph"/>
        <w:widowControl w:val="0"/>
        <w:numPr>
          <w:ilvl w:val="0"/>
          <w:numId w:val="1"/>
        </w:numPr>
        <w:shd w:val="clear" w:color="auto" w:fill="FAE2D5" w:themeFill="accent2" w:themeFillTint="33"/>
        <w:tabs>
          <w:tab w:val="left" w:pos="1000"/>
        </w:tabs>
        <w:autoSpaceDE w:val="0"/>
        <w:autoSpaceDN w:val="0"/>
        <w:spacing w:before="256" w:line="276" w:lineRule="auto"/>
        <w:ind w:left="1000" w:right="392"/>
        <w:contextualSpacing w:val="0"/>
        <w:jc w:val="both"/>
        <w:rPr>
          <w:rFonts w:ascii="Arial Narrow" w:hAnsi="Arial Narrow"/>
        </w:rPr>
      </w:pPr>
      <w:r w:rsidRPr="00C31B01">
        <w:rPr>
          <w:rFonts w:ascii="Arial Narrow" w:hAnsi="Arial Narrow"/>
        </w:rPr>
        <w:t>Rejects the Governor’s May Revise proposal for a $29 million General Fund one-time reduction</w:t>
      </w:r>
      <w:r w:rsidRPr="00C31B01">
        <w:rPr>
          <w:rFonts w:ascii="Arial Narrow" w:hAnsi="Arial Narrow"/>
          <w:spacing w:val="-5"/>
        </w:rPr>
        <w:t xml:space="preserve"> </w:t>
      </w:r>
      <w:r w:rsidRPr="00C31B01">
        <w:rPr>
          <w:rFonts w:ascii="Arial Narrow" w:hAnsi="Arial Narrow"/>
        </w:rPr>
        <w:t>to</w:t>
      </w:r>
      <w:r w:rsidRPr="00C31B01">
        <w:rPr>
          <w:rFonts w:ascii="Arial Narrow" w:hAnsi="Arial Narrow"/>
          <w:spacing w:val="-6"/>
        </w:rPr>
        <w:t xml:space="preserve"> </w:t>
      </w:r>
      <w:r w:rsidRPr="00C31B01">
        <w:rPr>
          <w:rFonts w:ascii="Arial Narrow" w:hAnsi="Arial Narrow"/>
        </w:rPr>
        <w:t>the</w:t>
      </w:r>
      <w:r w:rsidRPr="00C31B01">
        <w:rPr>
          <w:rFonts w:ascii="Arial Narrow" w:hAnsi="Arial Narrow"/>
          <w:spacing w:val="-5"/>
        </w:rPr>
        <w:t xml:space="preserve"> </w:t>
      </w:r>
      <w:r w:rsidRPr="00C31B01">
        <w:rPr>
          <w:rFonts w:ascii="Arial Narrow" w:hAnsi="Arial Narrow"/>
        </w:rPr>
        <w:t>Rapid</w:t>
      </w:r>
      <w:r w:rsidRPr="00C31B01">
        <w:rPr>
          <w:rFonts w:ascii="Arial Narrow" w:hAnsi="Arial Narrow"/>
          <w:spacing w:val="-7"/>
        </w:rPr>
        <w:t xml:space="preserve"> </w:t>
      </w:r>
      <w:r w:rsidRPr="00C31B01">
        <w:rPr>
          <w:rFonts w:ascii="Arial Narrow" w:hAnsi="Arial Narrow"/>
        </w:rPr>
        <w:t>Response</w:t>
      </w:r>
      <w:r w:rsidRPr="00C31B01">
        <w:rPr>
          <w:rFonts w:ascii="Arial Narrow" w:hAnsi="Arial Narrow"/>
          <w:spacing w:val="-5"/>
        </w:rPr>
        <w:t xml:space="preserve"> </w:t>
      </w:r>
      <w:r w:rsidRPr="00C31B01">
        <w:rPr>
          <w:rFonts w:ascii="Arial Narrow" w:hAnsi="Arial Narrow"/>
        </w:rPr>
        <w:t>dollars.</w:t>
      </w:r>
      <w:r w:rsidRPr="00C31B01">
        <w:rPr>
          <w:rFonts w:ascii="Arial Narrow" w:hAnsi="Arial Narrow"/>
          <w:spacing w:val="40"/>
        </w:rPr>
        <w:t xml:space="preserve"> </w:t>
      </w:r>
      <w:r w:rsidRPr="00C31B01">
        <w:rPr>
          <w:rFonts w:ascii="Arial Narrow" w:hAnsi="Arial Narrow"/>
        </w:rPr>
        <w:t>Additionally,</w:t>
      </w:r>
      <w:r w:rsidRPr="00C31B01">
        <w:rPr>
          <w:rFonts w:ascii="Arial Narrow" w:hAnsi="Arial Narrow"/>
          <w:spacing w:val="-5"/>
        </w:rPr>
        <w:t xml:space="preserve"> </w:t>
      </w:r>
      <w:r w:rsidRPr="00C31B01">
        <w:rPr>
          <w:rFonts w:ascii="Arial Narrow" w:hAnsi="Arial Narrow"/>
        </w:rPr>
        <w:t>adopts</w:t>
      </w:r>
      <w:r w:rsidRPr="00C31B01">
        <w:rPr>
          <w:rFonts w:ascii="Arial Narrow" w:hAnsi="Arial Narrow"/>
          <w:spacing w:val="-7"/>
        </w:rPr>
        <w:t xml:space="preserve"> </w:t>
      </w:r>
      <w:r w:rsidRPr="00C31B01">
        <w:rPr>
          <w:rFonts w:ascii="Arial Narrow" w:hAnsi="Arial Narrow"/>
        </w:rPr>
        <w:t>budget</w:t>
      </w:r>
      <w:r w:rsidRPr="00C31B01">
        <w:rPr>
          <w:rFonts w:ascii="Arial Narrow" w:hAnsi="Arial Narrow"/>
          <w:spacing w:val="-5"/>
        </w:rPr>
        <w:t xml:space="preserve"> </w:t>
      </w:r>
      <w:r w:rsidRPr="00C31B01">
        <w:rPr>
          <w:rFonts w:ascii="Arial Narrow" w:hAnsi="Arial Narrow"/>
        </w:rPr>
        <w:t>bill</w:t>
      </w:r>
      <w:r w:rsidRPr="00C31B01">
        <w:rPr>
          <w:rFonts w:ascii="Arial Narrow" w:hAnsi="Arial Narrow"/>
          <w:spacing w:val="-6"/>
        </w:rPr>
        <w:t xml:space="preserve"> </w:t>
      </w:r>
      <w:r w:rsidRPr="00C31B01">
        <w:rPr>
          <w:rFonts w:ascii="Arial Narrow" w:hAnsi="Arial Narrow"/>
        </w:rPr>
        <w:t>language</w:t>
      </w:r>
      <w:r w:rsidRPr="00C31B01">
        <w:rPr>
          <w:rFonts w:ascii="Arial Narrow" w:hAnsi="Arial Narrow"/>
          <w:spacing w:val="-5"/>
        </w:rPr>
        <w:t xml:space="preserve"> </w:t>
      </w:r>
      <w:r w:rsidRPr="00C31B01">
        <w:rPr>
          <w:rFonts w:ascii="Arial Narrow" w:hAnsi="Arial Narrow"/>
        </w:rPr>
        <w:t>to</w:t>
      </w:r>
      <w:r w:rsidRPr="00C31B01">
        <w:rPr>
          <w:rFonts w:ascii="Arial Narrow" w:hAnsi="Arial Narrow"/>
          <w:spacing w:val="-4"/>
        </w:rPr>
        <w:t xml:space="preserve"> </w:t>
      </w:r>
      <w:r w:rsidRPr="00C31B01">
        <w:rPr>
          <w:rFonts w:ascii="Arial Narrow" w:hAnsi="Arial Narrow"/>
        </w:rPr>
        <w:t>re- appropriate Rapid Response program funding from 2023-24 into 2024-25.</w:t>
      </w:r>
    </w:p>
    <w:p w14:paraId="11B4D088" w14:textId="77777777" w:rsidR="0094758E" w:rsidRPr="00C31B01" w:rsidRDefault="0094758E" w:rsidP="0094758E">
      <w:pPr>
        <w:pStyle w:val="ListParagraph"/>
        <w:widowControl w:val="0"/>
        <w:numPr>
          <w:ilvl w:val="0"/>
          <w:numId w:val="1"/>
        </w:numPr>
        <w:tabs>
          <w:tab w:val="left" w:pos="1000"/>
        </w:tabs>
        <w:autoSpaceDE w:val="0"/>
        <w:autoSpaceDN w:val="0"/>
        <w:spacing w:before="256" w:line="276" w:lineRule="auto"/>
        <w:ind w:left="1000" w:right="403"/>
        <w:contextualSpacing w:val="0"/>
        <w:jc w:val="both"/>
        <w:rPr>
          <w:rFonts w:ascii="Arial Narrow" w:hAnsi="Arial Narrow"/>
        </w:rPr>
      </w:pPr>
      <w:r w:rsidRPr="00C31B01">
        <w:rPr>
          <w:rFonts w:ascii="Arial Narrow" w:hAnsi="Arial Narrow"/>
        </w:rPr>
        <w:t xml:space="preserve">Rejects the Governor's May Revise Trailer Bill Proposal: Family Reunification Delay </w:t>
      </w:r>
      <w:r w:rsidRPr="00C31B01">
        <w:rPr>
          <w:rFonts w:ascii="Arial Narrow" w:hAnsi="Arial Narrow"/>
          <w:spacing w:val="-2"/>
        </w:rPr>
        <w:t>Implementation.</w:t>
      </w:r>
    </w:p>
    <w:p w14:paraId="581B0619" w14:textId="77777777" w:rsidR="0094758E" w:rsidRPr="00C31B01" w:rsidRDefault="0094758E" w:rsidP="0094758E">
      <w:pPr>
        <w:pStyle w:val="Heading3"/>
        <w:spacing w:before="239"/>
        <w:rPr>
          <w:rFonts w:ascii="Arial Narrow" w:hAnsi="Arial Narrow"/>
        </w:rPr>
      </w:pPr>
      <w:r w:rsidRPr="00C31B01">
        <w:rPr>
          <w:rFonts w:ascii="Arial Narrow" w:hAnsi="Arial Narrow"/>
        </w:rPr>
        <w:t>Housing</w:t>
      </w:r>
      <w:r w:rsidRPr="00C31B01">
        <w:rPr>
          <w:rFonts w:ascii="Arial Narrow" w:hAnsi="Arial Narrow"/>
          <w:spacing w:val="-2"/>
        </w:rPr>
        <w:t xml:space="preserve"> </w:t>
      </w:r>
      <w:r w:rsidRPr="00C31B01">
        <w:rPr>
          <w:rFonts w:ascii="Arial Narrow" w:hAnsi="Arial Narrow"/>
        </w:rPr>
        <w:t>and</w:t>
      </w:r>
      <w:r w:rsidRPr="00C31B01">
        <w:rPr>
          <w:rFonts w:ascii="Arial Narrow" w:hAnsi="Arial Narrow"/>
          <w:spacing w:val="-1"/>
        </w:rPr>
        <w:t xml:space="preserve"> </w:t>
      </w:r>
      <w:r w:rsidRPr="00C31B01">
        <w:rPr>
          <w:rFonts w:ascii="Arial Narrow" w:hAnsi="Arial Narrow"/>
          <w:spacing w:val="-2"/>
        </w:rPr>
        <w:t>Homelessness</w:t>
      </w:r>
    </w:p>
    <w:p w14:paraId="1FC5CBB8" w14:textId="77777777" w:rsidR="0094758E" w:rsidRPr="00C31B01" w:rsidRDefault="0094758E" w:rsidP="0094758E">
      <w:pPr>
        <w:pStyle w:val="BodyText"/>
        <w:spacing w:before="22"/>
        <w:ind w:left="0" w:firstLine="0"/>
        <w:jc w:val="left"/>
        <w:rPr>
          <w:rFonts w:ascii="Arial Narrow" w:hAnsi="Arial Narrow"/>
        </w:rPr>
      </w:pPr>
    </w:p>
    <w:p w14:paraId="02251522" w14:textId="77777777" w:rsidR="0094758E" w:rsidRPr="00C31B01" w:rsidRDefault="0094758E" w:rsidP="0094758E">
      <w:pPr>
        <w:pStyle w:val="ListParagraph"/>
        <w:widowControl w:val="0"/>
        <w:numPr>
          <w:ilvl w:val="0"/>
          <w:numId w:val="1"/>
        </w:numPr>
        <w:tabs>
          <w:tab w:val="left" w:pos="1000"/>
        </w:tabs>
        <w:autoSpaceDE w:val="0"/>
        <w:autoSpaceDN w:val="0"/>
        <w:spacing w:line="276" w:lineRule="auto"/>
        <w:ind w:left="1000" w:right="401"/>
        <w:contextualSpacing w:val="0"/>
        <w:jc w:val="both"/>
        <w:rPr>
          <w:rFonts w:ascii="Arial Narrow" w:hAnsi="Arial Narrow"/>
        </w:rPr>
      </w:pPr>
      <w:r w:rsidRPr="00C31B01">
        <w:rPr>
          <w:rFonts w:ascii="Arial Narrow" w:hAnsi="Arial Narrow"/>
        </w:rPr>
        <w:t>Modifies the Governor’s revised proposal for the Bringing Families Home Program, accepting the $80 million delay to 2025-26 and then reducing the amount by $40 million in</w:t>
      </w:r>
      <w:r w:rsidRPr="00C31B01">
        <w:rPr>
          <w:rFonts w:ascii="Arial Narrow" w:hAnsi="Arial Narrow"/>
          <w:spacing w:val="-17"/>
        </w:rPr>
        <w:t xml:space="preserve"> </w:t>
      </w:r>
      <w:r w:rsidRPr="00C31B01">
        <w:rPr>
          <w:rFonts w:ascii="Arial Narrow" w:hAnsi="Arial Narrow"/>
        </w:rPr>
        <w:t>2025-26</w:t>
      </w:r>
      <w:r w:rsidRPr="00C31B01">
        <w:rPr>
          <w:rFonts w:ascii="Arial Narrow" w:hAnsi="Arial Narrow"/>
          <w:spacing w:val="-17"/>
        </w:rPr>
        <w:t xml:space="preserve"> </w:t>
      </w:r>
      <w:r w:rsidRPr="00C31B01">
        <w:rPr>
          <w:rFonts w:ascii="Arial Narrow" w:hAnsi="Arial Narrow"/>
        </w:rPr>
        <w:t>and</w:t>
      </w:r>
      <w:r w:rsidRPr="00C31B01">
        <w:rPr>
          <w:rFonts w:ascii="Arial Narrow" w:hAnsi="Arial Narrow"/>
          <w:spacing w:val="-16"/>
        </w:rPr>
        <w:t xml:space="preserve"> </w:t>
      </w:r>
      <w:r w:rsidRPr="00C31B01">
        <w:rPr>
          <w:rFonts w:ascii="Arial Narrow" w:hAnsi="Arial Narrow"/>
        </w:rPr>
        <w:t>moving</w:t>
      </w:r>
      <w:r w:rsidRPr="00C31B01">
        <w:rPr>
          <w:rFonts w:ascii="Arial Narrow" w:hAnsi="Arial Narrow"/>
          <w:spacing w:val="-17"/>
        </w:rPr>
        <w:t xml:space="preserve"> </w:t>
      </w:r>
      <w:r w:rsidRPr="00C31B01">
        <w:rPr>
          <w:rFonts w:ascii="Arial Narrow" w:hAnsi="Arial Narrow"/>
        </w:rPr>
        <w:t>this</w:t>
      </w:r>
      <w:r w:rsidRPr="00C31B01">
        <w:rPr>
          <w:rFonts w:ascii="Arial Narrow" w:hAnsi="Arial Narrow"/>
          <w:spacing w:val="-17"/>
        </w:rPr>
        <w:t xml:space="preserve"> </w:t>
      </w:r>
      <w:r w:rsidRPr="00C31B01">
        <w:rPr>
          <w:rFonts w:ascii="Arial Narrow" w:hAnsi="Arial Narrow"/>
        </w:rPr>
        <w:t>$40</w:t>
      </w:r>
      <w:r w:rsidRPr="00C31B01">
        <w:rPr>
          <w:rFonts w:ascii="Arial Narrow" w:hAnsi="Arial Narrow"/>
          <w:spacing w:val="-17"/>
        </w:rPr>
        <w:t xml:space="preserve"> </w:t>
      </w:r>
      <w:r w:rsidRPr="00C31B01">
        <w:rPr>
          <w:rFonts w:ascii="Arial Narrow" w:hAnsi="Arial Narrow"/>
        </w:rPr>
        <w:t>million</w:t>
      </w:r>
      <w:r w:rsidRPr="00C31B01">
        <w:rPr>
          <w:rFonts w:ascii="Arial Narrow" w:hAnsi="Arial Narrow"/>
          <w:spacing w:val="-16"/>
        </w:rPr>
        <w:t xml:space="preserve"> </w:t>
      </w:r>
      <w:r w:rsidRPr="00C31B01">
        <w:rPr>
          <w:rFonts w:ascii="Arial Narrow" w:hAnsi="Arial Narrow"/>
        </w:rPr>
        <w:t>into</w:t>
      </w:r>
      <w:r w:rsidRPr="00C31B01">
        <w:rPr>
          <w:rFonts w:ascii="Arial Narrow" w:hAnsi="Arial Narrow"/>
          <w:spacing w:val="-17"/>
        </w:rPr>
        <w:t xml:space="preserve"> </w:t>
      </w:r>
      <w:r w:rsidRPr="00C31B01">
        <w:rPr>
          <w:rFonts w:ascii="Arial Narrow" w:hAnsi="Arial Narrow"/>
        </w:rPr>
        <w:t>2026-27,</w:t>
      </w:r>
      <w:r w:rsidRPr="00C31B01">
        <w:rPr>
          <w:rFonts w:ascii="Arial Narrow" w:hAnsi="Arial Narrow"/>
          <w:spacing w:val="-17"/>
        </w:rPr>
        <w:t xml:space="preserve"> </w:t>
      </w:r>
      <w:r w:rsidRPr="00C31B01">
        <w:rPr>
          <w:rFonts w:ascii="Arial Narrow" w:hAnsi="Arial Narrow"/>
        </w:rPr>
        <w:t>broadening</w:t>
      </w:r>
      <w:r w:rsidRPr="00C31B01">
        <w:rPr>
          <w:rFonts w:ascii="Arial Narrow" w:hAnsi="Arial Narrow"/>
          <w:spacing w:val="-16"/>
        </w:rPr>
        <w:t xml:space="preserve"> </w:t>
      </w:r>
      <w:r w:rsidRPr="00C31B01">
        <w:rPr>
          <w:rFonts w:ascii="Arial Narrow" w:hAnsi="Arial Narrow"/>
        </w:rPr>
        <w:t>the</w:t>
      </w:r>
      <w:r w:rsidRPr="00C31B01">
        <w:rPr>
          <w:rFonts w:ascii="Arial Narrow" w:hAnsi="Arial Narrow"/>
          <w:spacing w:val="-17"/>
        </w:rPr>
        <w:t xml:space="preserve"> </w:t>
      </w:r>
      <w:r w:rsidRPr="00C31B01">
        <w:rPr>
          <w:rFonts w:ascii="Arial Narrow" w:hAnsi="Arial Narrow"/>
        </w:rPr>
        <w:t>timeline</w:t>
      </w:r>
      <w:r w:rsidRPr="00C31B01">
        <w:rPr>
          <w:rFonts w:ascii="Arial Narrow" w:hAnsi="Arial Narrow"/>
          <w:spacing w:val="-17"/>
        </w:rPr>
        <w:t xml:space="preserve"> </w:t>
      </w:r>
      <w:r w:rsidRPr="00C31B01">
        <w:rPr>
          <w:rFonts w:ascii="Arial Narrow" w:hAnsi="Arial Narrow"/>
        </w:rPr>
        <w:t>for</w:t>
      </w:r>
      <w:r w:rsidRPr="00C31B01">
        <w:rPr>
          <w:rFonts w:ascii="Arial Narrow" w:hAnsi="Arial Narrow"/>
          <w:spacing w:val="-16"/>
        </w:rPr>
        <w:t xml:space="preserve"> </w:t>
      </w:r>
      <w:r w:rsidRPr="00C31B01">
        <w:rPr>
          <w:rFonts w:ascii="Arial Narrow" w:hAnsi="Arial Narrow"/>
        </w:rPr>
        <w:t>the</w:t>
      </w:r>
      <w:r w:rsidRPr="00C31B01">
        <w:rPr>
          <w:rFonts w:ascii="Arial Narrow" w:hAnsi="Arial Narrow"/>
          <w:spacing w:val="-17"/>
        </w:rPr>
        <w:t xml:space="preserve"> </w:t>
      </w:r>
      <w:r w:rsidRPr="00C31B01">
        <w:rPr>
          <w:rFonts w:ascii="Arial Narrow" w:hAnsi="Arial Narrow"/>
        </w:rPr>
        <w:t>delay. Additionally, adopts corresponding trailer bill and modifies to extend local match exemption through 2027 for any remaining amount of funds for this purpose.</w:t>
      </w:r>
    </w:p>
    <w:p w14:paraId="63A8712C" w14:textId="77777777" w:rsidR="0094758E" w:rsidRPr="00C31B01" w:rsidRDefault="0094758E" w:rsidP="0035345F">
      <w:pPr>
        <w:pStyle w:val="ListParagraph"/>
        <w:widowControl w:val="0"/>
        <w:numPr>
          <w:ilvl w:val="0"/>
          <w:numId w:val="1"/>
        </w:numPr>
        <w:shd w:val="clear" w:color="auto" w:fill="FAE2D5" w:themeFill="accent2" w:themeFillTint="33"/>
        <w:tabs>
          <w:tab w:val="left" w:pos="1000"/>
        </w:tabs>
        <w:autoSpaceDE w:val="0"/>
        <w:autoSpaceDN w:val="0"/>
        <w:spacing w:before="256" w:line="276" w:lineRule="auto"/>
        <w:ind w:left="1000" w:right="406"/>
        <w:contextualSpacing w:val="0"/>
        <w:jc w:val="both"/>
        <w:rPr>
          <w:rFonts w:ascii="Arial Narrow" w:hAnsi="Arial Narrow"/>
        </w:rPr>
      </w:pPr>
      <w:r w:rsidRPr="00C31B01">
        <w:rPr>
          <w:rFonts w:ascii="Arial Narrow" w:hAnsi="Arial Narrow"/>
        </w:rPr>
        <w:t>Rejects the Governor’s proposal for first a delay, and then a May Revision cut, of $65 million General Fund for the Home Safe Program.</w:t>
      </w:r>
    </w:p>
    <w:p w14:paraId="500A8B30" w14:textId="77777777" w:rsidR="0094758E" w:rsidRPr="00C31B01" w:rsidRDefault="0094758E" w:rsidP="0094758E">
      <w:pPr>
        <w:pStyle w:val="ListParagraph"/>
        <w:widowControl w:val="0"/>
        <w:numPr>
          <w:ilvl w:val="0"/>
          <w:numId w:val="1"/>
        </w:numPr>
        <w:tabs>
          <w:tab w:val="left" w:pos="1000"/>
        </w:tabs>
        <w:autoSpaceDE w:val="0"/>
        <w:autoSpaceDN w:val="0"/>
        <w:spacing w:before="259" w:line="276" w:lineRule="auto"/>
        <w:ind w:left="1000" w:right="396"/>
        <w:contextualSpacing w:val="0"/>
        <w:jc w:val="both"/>
        <w:rPr>
          <w:rFonts w:ascii="Arial Narrow" w:hAnsi="Arial Narrow"/>
        </w:rPr>
      </w:pPr>
      <w:r w:rsidRPr="00C31B01">
        <w:rPr>
          <w:rFonts w:ascii="Arial Narrow" w:hAnsi="Arial Narrow"/>
        </w:rPr>
        <w:t>Approves</w:t>
      </w:r>
      <w:r w:rsidRPr="00C31B01">
        <w:rPr>
          <w:rFonts w:ascii="Arial Narrow" w:hAnsi="Arial Narrow"/>
          <w:spacing w:val="-10"/>
        </w:rPr>
        <w:t xml:space="preserve"> </w:t>
      </w:r>
      <w:r w:rsidRPr="00C31B01">
        <w:rPr>
          <w:rFonts w:ascii="Arial Narrow" w:hAnsi="Arial Narrow"/>
        </w:rPr>
        <w:t>the</w:t>
      </w:r>
      <w:r w:rsidRPr="00C31B01">
        <w:rPr>
          <w:rFonts w:ascii="Arial Narrow" w:hAnsi="Arial Narrow"/>
          <w:spacing w:val="-9"/>
        </w:rPr>
        <w:t xml:space="preserve"> </w:t>
      </w:r>
      <w:r w:rsidRPr="00C31B01">
        <w:rPr>
          <w:rFonts w:ascii="Arial Narrow" w:hAnsi="Arial Narrow"/>
        </w:rPr>
        <w:t>Governor’s</w:t>
      </w:r>
      <w:r w:rsidRPr="00C31B01">
        <w:rPr>
          <w:rFonts w:ascii="Arial Narrow" w:hAnsi="Arial Narrow"/>
          <w:spacing w:val="-10"/>
        </w:rPr>
        <w:t xml:space="preserve"> </w:t>
      </w:r>
      <w:r w:rsidRPr="00C31B01">
        <w:rPr>
          <w:rFonts w:ascii="Arial Narrow" w:hAnsi="Arial Narrow"/>
        </w:rPr>
        <w:t>May</w:t>
      </w:r>
      <w:r w:rsidRPr="00C31B01">
        <w:rPr>
          <w:rFonts w:ascii="Arial Narrow" w:hAnsi="Arial Narrow"/>
          <w:spacing w:val="-12"/>
        </w:rPr>
        <w:t xml:space="preserve"> </w:t>
      </w:r>
      <w:r w:rsidRPr="00C31B01">
        <w:rPr>
          <w:rFonts w:ascii="Arial Narrow" w:hAnsi="Arial Narrow"/>
        </w:rPr>
        <w:t>Revision</w:t>
      </w:r>
      <w:r w:rsidRPr="00C31B01">
        <w:rPr>
          <w:rFonts w:ascii="Arial Narrow" w:hAnsi="Arial Narrow"/>
          <w:spacing w:val="-9"/>
        </w:rPr>
        <w:t xml:space="preserve"> </w:t>
      </w:r>
      <w:r w:rsidRPr="00C31B01">
        <w:rPr>
          <w:rFonts w:ascii="Arial Narrow" w:hAnsi="Arial Narrow"/>
        </w:rPr>
        <w:t>proposal</w:t>
      </w:r>
      <w:r w:rsidRPr="00C31B01">
        <w:rPr>
          <w:rFonts w:ascii="Arial Narrow" w:hAnsi="Arial Narrow"/>
          <w:spacing w:val="-11"/>
        </w:rPr>
        <w:t xml:space="preserve"> </w:t>
      </w:r>
      <w:r w:rsidRPr="00C31B01">
        <w:rPr>
          <w:rFonts w:ascii="Arial Narrow" w:hAnsi="Arial Narrow"/>
        </w:rPr>
        <w:t>for</w:t>
      </w:r>
      <w:r w:rsidRPr="00C31B01">
        <w:rPr>
          <w:rFonts w:ascii="Arial Narrow" w:hAnsi="Arial Narrow"/>
          <w:spacing w:val="-11"/>
        </w:rPr>
        <w:t xml:space="preserve"> </w:t>
      </w:r>
      <w:r w:rsidRPr="00C31B01">
        <w:rPr>
          <w:rFonts w:ascii="Arial Narrow" w:hAnsi="Arial Narrow"/>
        </w:rPr>
        <w:t>a</w:t>
      </w:r>
      <w:r w:rsidRPr="00C31B01">
        <w:rPr>
          <w:rFonts w:ascii="Arial Narrow" w:hAnsi="Arial Narrow"/>
          <w:spacing w:val="-9"/>
        </w:rPr>
        <w:t xml:space="preserve"> </w:t>
      </w:r>
      <w:r w:rsidRPr="00C31B01">
        <w:rPr>
          <w:rFonts w:ascii="Arial Narrow" w:hAnsi="Arial Narrow"/>
        </w:rPr>
        <w:t>cut</w:t>
      </w:r>
      <w:r w:rsidRPr="00C31B01">
        <w:rPr>
          <w:rFonts w:ascii="Arial Narrow" w:hAnsi="Arial Narrow"/>
          <w:spacing w:val="-4"/>
        </w:rPr>
        <w:t xml:space="preserve"> </w:t>
      </w:r>
      <w:r w:rsidRPr="00C31B01">
        <w:rPr>
          <w:rFonts w:ascii="Arial Narrow" w:hAnsi="Arial Narrow"/>
        </w:rPr>
        <w:t>of</w:t>
      </w:r>
      <w:r w:rsidRPr="00C31B01">
        <w:rPr>
          <w:rFonts w:ascii="Arial Narrow" w:hAnsi="Arial Narrow"/>
          <w:spacing w:val="-7"/>
        </w:rPr>
        <w:t xml:space="preserve"> </w:t>
      </w:r>
      <w:r w:rsidRPr="00C31B01">
        <w:rPr>
          <w:rFonts w:ascii="Arial Narrow" w:hAnsi="Arial Narrow"/>
        </w:rPr>
        <w:t>$50</w:t>
      </w:r>
      <w:r w:rsidRPr="00C31B01">
        <w:rPr>
          <w:rFonts w:ascii="Arial Narrow" w:hAnsi="Arial Narrow"/>
          <w:spacing w:val="-9"/>
        </w:rPr>
        <w:t xml:space="preserve"> </w:t>
      </w:r>
      <w:r w:rsidRPr="00C31B01">
        <w:rPr>
          <w:rFonts w:ascii="Arial Narrow" w:hAnsi="Arial Narrow"/>
        </w:rPr>
        <w:t>million</w:t>
      </w:r>
      <w:r w:rsidRPr="00C31B01">
        <w:rPr>
          <w:rFonts w:ascii="Arial Narrow" w:hAnsi="Arial Narrow"/>
          <w:spacing w:val="-9"/>
        </w:rPr>
        <w:t xml:space="preserve"> </w:t>
      </w:r>
      <w:r w:rsidRPr="00C31B01">
        <w:rPr>
          <w:rFonts w:ascii="Arial Narrow" w:hAnsi="Arial Narrow"/>
        </w:rPr>
        <w:t>General</w:t>
      </w:r>
      <w:r w:rsidRPr="00C31B01">
        <w:rPr>
          <w:rFonts w:ascii="Arial Narrow" w:hAnsi="Arial Narrow"/>
          <w:spacing w:val="-10"/>
        </w:rPr>
        <w:t xml:space="preserve"> </w:t>
      </w:r>
      <w:r w:rsidRPr="00C31B01">
        <w:rPr>
          <w:rFonts w:ascii="Arial Narrow" w:hAnsi="Arial Narrow"/>
        </w:rPr>
        <w:t>Fund</w:t>
      </w:r>
      <w:r w:rsidRPr="00C31B01">
        <w:rPr>
          <w:rFonts w:ascii="Arial Narrow" w:hAnsi="Arial Narrow"/>
          <w:spacing w:val="-12"/>
        </w:rPr>
        <w:t xml:space="preserve"> </w:t>
      </w:r>
      <w:r w:rsidRPr="00C31B01">
        <w:rPr>
          <w:rFonts w:ascii="Arial Narrow" w:hAnsi="Arial Narrow"/>
        </w:rPr>
        <w:t>for the Housing and Disability Advocacy Program.</w:t>
      </w:r>
    </w:p>
    <w:p w14:paraId="3F8A97FD" w14:textId="77777777" w:rsidR="0094758E" w:rsidRDefault="0094758E" w:rsidP="0094758E">
      <w:pPr>
        <w:pStyle w:val="ListParagraph"/>
        <w:widowControl w:val="0"/>
        <w:numPr>
          <w:ilvl w:val="0"/>
          <w:numId w:val="1"/>
        </w:numPr>
        <w:tabs>
          <w:tab w:val="left" w:pos="1000"/>
        </w:tabs>
        <w:autoSpaceDE w:val="0"/>
        <w:autoSpaceDN w:val="0"/>
        <w:spacing w:before="255" w:line="276" w:lineRule="auto"/>
        <w:ind w:left="1000" w:right="402"/>
        <w:contextualSpacing w:val="0"/>
        <w:jc w:val="both"/>
        <w:rPr>
          <w:rFonts w:ascii="Arial Narrow" w:hAnsi="Arial Narrow"/>
        </w:rPr>
      </w:pPr>
      <w:r w:rsidRPr="00C31B01">
        <w:rPr>
          <w:rFonts w:ascii="Arial Narrow" w:hAnsi="Arial Narrow"/>
        </w:rPr>
        <w:t>Approves</w:t>
      </w:r>
      <w:r w:rsidRPr="00C31B01">
        <w:rPr>
          <w:rFonts w:ascii="Arial Narrow" w:hAnsi="Arial Narrow"/>
          <w:spacing w:val="-11"/>
        </w:rPr>
        <w:t xml:space="preserve"> </w:t>
      </w:r>
      <w:r w:rsidRPr="00C31B01">
        <w:rPr>
          <w:rFonts w:ascii="Arial Narrow" w:hAnsi="Arial Narrow"/>
        </w:rPr>
        <w:t>legislative</w:t>
      </w:r>
      <w:r w:rsidRPr="00C31B01">
        <w:rPr>
          <w:rFonts w:ascii="Arial Narrow" w:hAnsi="Arial Narrow"/>
          <w:spacing w:val="-10"/>
        </w:rPr>
        <w:t xml:space="preserve"> </w:t>
      </w:r>
      <w:r w:rsidRPr="00C31B01">
        <w:rPr>
          <w:rFonts w:ascii="Arial Narrow" w:hAnsi="Arial Narrow"/>
        </w:rPr>
        <w:t>proposal</w:t>
      </w:r>
      <w:r w:rsidRPr="00C31B01">
        <w:rPr>
          <w:rFonts w:ascii="Arial Narrow" w:hAnsi="Arial Narrow"/>
          <w:spacing w:val="-12"/>
        </w:rPr>
        <w:t xml:space="preserve"> </w:t>
      </w:r>
      <w:r w:rsidRPr="00C31B01">
        <w:rPr>
          <w:rFonts w:ascii="Arial Narrow" w:hAnsi="Arial Narrow"/>
        </w:rPr>
        <w:t>and</w:t>
      </w:r>
      <w:r w:rsidRPr="00C31B01">
        <w:rPr>
          <w:rFonts w:ascii="Arial Narrow" w:hAnsi="Arial Narrow"/>
          <w:spacing w:val="-13"/>
        </w:rPr>
        <w:t xml:space="preserve"> </w:t>
      </w:r>
      <w:r w:rsidRPr="00C31B01">
        <w:rPr>
          <w:rFonts w:ascii="Arial Narrow" w:hAnsi="Arial Narrow"/>
        </w:rPr>
        <w:t>placeholder</w:t>
      </w:r>
      <w:r w:rsidRPr="00C31B01">
        <w:rPr>
          <w:rFonts w:ascii="Arial Narrow" w:hAnsi="Arial Narrow"/>
          <w:spacing w:val="-12"/>
        </w:rPr>
        <w:t xml:space="preserve"> </w:t>
      </w:r>
      <w:r w:rsidRPr="00C31B01">
        <w:rPr>
          <w:rFonts w:ascii="Arial Narrow" w:hAnsi="Arial Narrow"/>
        </w:rPr>
        <w:t>trailer</w:t>
      </w:r>
      <w:r w:rsidRPr="00C31B01">
        <w:rPr>
          <w:rFonts w:ascii="Arial Narrow" w:hAnsi="Arial Narrow"/>
          <w:spacing w:val="-12"/>
        </w:rPr>
        <w:t xml:space="preserve"> </w:t>
      </w:r>
      <w:r w:rsidRPr="00C31B01">
        <w:rPr>
          <w:rFonts w:ascii="Arial Narrow" w:hAnsi="Arial Narrow"/>
        </w:rPr>
        <w:t>bill</w:t>
      </w:r>
      <w:r w:rsidRPr="00C31B01">
        <w:rPr>
          <w:rFonts w:ascii="Arial Narrow" w:hAnsi="Arial Narrow"/>
          <w:spacing w:val="-12"/>
        </w:rPr>
        <w:t xml:space="preserve"> </w:t>
      </w:r>
      <w:r w:rsidRPr="00C31B01">
        <w:rPr>
          <w:rFonts w:ascii="Arial Narrow" w:hAnsi="Arial Narrow"/>
        </w:rPr>
        <w:t>language</w:t>
      </w:r>
      <w:r w:rsidRPr="00C31B01">
        <w:rPr>
          <w:rFonts w:ascii="Arial Narrow" w:hAnsi="Arial Narrow"/>
          <w:spacing w:val="-13"/>
        </w:rPr>
        <w:t xml:space="preserve"> </w:t>
      </w:r>
      <w:r w:rsidRPr="00C31B01">
        <w:rPr>
          <w:rFonts w:ascii="Arial Narrow" w:hAnsi="Arial Narrow"/>
        </w:rPr>
        <w:t>to</w:t>
      </w:r>
      <w:r w:rsidRPr="00C31B01">
        <w:rPr>
          <w:rFonts w:ascii="Arial Narrow" w:hAnsi="Arial Narrow"/>
          <w:spacing w:val="-15"/>
        </w:rPr>
        <w:t xml:space="preserve"> </w:t>
      </w:r>
      <w:r w:rsidRPr="00C31B01">
        <w:rPr>
          <w:rFonts w:ascii="Arial Narrow" w:hAnsi="Arial Narrow"/>
        </w:rPr>
        <w:t>eliminate</w:t>
      </w:r>
      <w:r w:rsidRPr="00C31B01">
        <w:rPr>
          <w:rFonts w:ascii="Arial Narrow" w:hAnsi="Arial Narrow"/>
          <w:spacing w:val="-10"/>
        </w:rPr>
        <w:t xml:space="preserve"> </w:t>
      </w:r>
      <w:r w:rsidRPr="00C31B01">
        <w:rPr>
          <w:rFonts w:ascii="Arial Narrow" w:hAnsi="Arial Narrow"/>
        </w:rPr>
        <w:t>the</w:t>
      </w:r>
      <w:r w:rsidRPr="00C31B01">
        <w:rPr>
          <w:rFonts w:ascii="Arial Narrow" w:hAnsi="Arial Narrow"/>
          <w:spacing w:val="-13"/>
        </w:rPr>
        <w:t xml:space="preserve"> </w:t>
      </w:r>
      <w:r w:rsidRPr="00C31B01">
        <w:rPr>
          <w:rFonts w:ascii="Arial Narrow" w:hAnsi="Arial Narrow"/>
        </w:rPr>
        <w:t>county match requirement in baseline Housing and Homelessness programs.</w:t>
      </w:r>
    </w:p>
    <w:p w14:paraId="3165DF5F" w14:textId="4B8C8642" w:rsidR="0035345F" w:rsidRPr="0035345F" w:rsidRDefault="0035345F" w:rsidP="0035345F">
      <w:pPr>
        <w:widowControl w:val="0"/>
        <w:tabs>
          <w:tab w:val="left" w:pos="1000"/>
        </w:tabs>
        <w:autoSpaceDE w:val="0"/>
        <w:autoSpaceDN w:val="0"/>
        <w:spacing w:before="255" w:line="276" w:lineRule="auto"/>
        <w:ind w:left="640" w:right="402"/>
        <w:jc w:val="both"/>
        <w:rPr>
          <w:rFonts w:ascii="Arial Narrow" w:hAnsi="Arial Narrow"/>
        </w:rPr>
      </w:pPr>
    </w:p>
    <w:p w14:paraId="752BCFE9" w14:textId="4D0438DB" w:rsidR="0094758E" w:rsidRPr="00C31B01" w:rsidRDefault="0094758E" w:rsidP="0035345F">
      <w:pPr>
        <w:pStyle w:val="ListParagraph"/>
        <w:widowControl w:val="0"/>
        <w:numPr>
          <w:ilvl w:val="0"/>
          <w:numId w:val="1"/>
        </w:numPr>
        <w:shd w:val="clear" w:color="auto" w:fill="FAE2D5" w:themeFill="accent2" w:themeFillTint="33"/>
        <w:tabs>
          <w:tab w:val="left" w:pos="1000"/>
        </w:tabs>
        <w:autoSpaceDE w:val="0"/>
        <w:autoSpaceDN w:val="0"/>
        <w:spacing w:line="276" w:lineRule="auto"/>
        <w:ind w:left="1000" w:right="397"/>
        <w:contextualSpacing w:val="0"/>
        <w:jc w:val="both"/>
        <w:rPr>
          <w:rFonts w:ascii="Arial Narrow" w:hAnsi="Arial Narrow"/>
        </w:rPr>
      </w:pPr>
      <w:r w:rsidRPr="00C31B01">
        <w:rPr>
          <w:rFonts w:ascii="Arial Narrow" w:hAnsi="Arial Narrow"/>
        </w:rPr>
        <w:t>Rejects</w:t>
      </w:r>
      <w:r w:rsidRPr="00C31B01">
        <w:rPr>
          <w:rFonts w:ascii="Arial Narrow" w:hAnsi="Arial Narrow"/>
          <w:spacing w:val="-3"/>
        </w:rPr>
        <w:t xml:space="preserve"> </w:t>
      </w:r>
      <w:r w:rsidRPr="00C31B01">
        <w:rPr>
          <w:rFonts w:ascii="Arial Narrow" w:hAnsi="Arial Narrow"/>
        </w:rPr>
        <w:t>the</w:t>
      </w:r>
      <w:r w:rsidRPr="00C31B01">
        <w:rPr>
          <w:rFonts w:ascii="Arial Narrow" w:hAnsi="Arial Narrow"/>
          <w:spacing w:val="-3"/>
        </w:rPr>
        <w:t xml:space="preserve"> </w:t>
      </w:r>
      <w:r w:rsidRPr="00C31B01">
        <w:rPr>
          <w:rFonts w:ascii="Arial Narrow" w:hAnsi="Arial Narrow"/>
        </w:rPr>
        <w:t>Governor’s</w:t>
      </w:r>
      <w:r w:rsidRPr="00C31B01">
        <w:rPr>
          <w:rFonts w:ascii="Arial Narrow" w:hAnsi="Arial Narrow"/>
          <w:spacing w:val="-3"/>
        </w:rPr>
        <w:t xml:space="preserve"> </w:t>
      </w:r>
      <w:r w:rsidRPr="00C31B01">
        <w:rPr>
          <w:rFonts w:ascii="Arial Narrow" w:hAnsi="Arial Narrow"/>
        </w:rPr>
        <w:t>May</w:t>
      </w:r>
      <w:r w:rsidRPr="00C31B01">
        <w:rPr>
          <w:rFonts w:ascii="Arial Narrow" w:hAnsi="Arial Narrow"/>
          <w:spacing w:val="-5"/>
        </w:rPr>
        <w:t xml:space="preserve"> </w:t>
      </w:r>
      <w:r w:rsidRPr="00C31B01">
        <w:rPr>
          <w:rFonts w:ascii="Arial Narrow" w:hAnsi="Arial Narrow"/>
        </w:rPr>
        <w:t>Revise</w:t>
      </w:r>
      <w:r w:rsidRPr="00C31B01">
        <w:rPr>
          <w:rFonts w:ascii="Arial Narrow" w:hAnsi="Arial Narrow"/>
          <w:spacing w:val="-3"/>
        </w:rPr>
        <w:t xml:space="preserve"> </w:t>
      </w:r>
      <w:r w:rsidRPr="00C31B01">
        <w:rPr>
          <w:rFonts w:ascii="Arial Narrow" w:hAnsi="Arial Narrow"/>
        </w:rPr>
        <w:t>proposal</w:t>
      </w:r>
      <w:r w:rsidRPr="00C31B01">
        <w:rPr>
          <w:rFonts w:ascii="Arial Narrow" w:hAnsi="Arial Narrow"/>
          <w:spacing w:val="-6"/>
        </w:rPr>
        <w:t xml:space="preserve"> </w:t>
      </w:r>
      <w:r w:rsidRPr="00C31B01">
        <w:rPr>
          <w:rFonts w:ascii="Arial Narrow" w:hAnsi="Arial Narrow"/>
        </w:rPr>
        <w:t>for</w:t>
      </w:r>
      <w:r w:rsidRPr="00C31B01">
        <w:rPr>
          <w:rFonts w:ascii="Arial Narrow" w:hAnsi="Arial Narrow"/>
          <w:spacing w:val="-3"/>
        </w:rPr>
        <w:t xml:space="preserve"> </w:t>
      </w:r>
      <w:r w:rsidRPr="00C31B01">
        <w:rPr>
          <w:rFonts w:ascii="Arial Narrow" w:hAnsi="Arial Narrow"/>
        </w:rPr>
        <w:t>a</w:t>
      </w:r>
      <w:r w:rsidRPr="00C31B01">
        <w:rPr>
          <w:rFonts w:ascii="Arial Narrow" w:hAnsi="Arial Narrow"/>
          <w:spacing w:val="-3"/>
        </w:rPr>
        <w:t xml:space="preserve"> </w:t>
      </w:r>
      <w:r w:rsidRPr="00C31B01">
        <w:rPr>
          <w:rFonts w:ascii="Arial Narrow" w:hAnsi="Arial Narrow"/>
        </w:rPr>
        <w:t>reduction</w:t>
      </w:r>
      <w:r w:rsidRPr="00C31B01">
        <w:rPr>
          <w:rFonts w:ascii="Arial Narrow" w:hAnsi="Arial Narrow"/>
          <w:spacing w:val="-5"/>
        </w:rPr>
        <w:t xml:space="preserve"> </w:t>
      </w:r>
      <w:r w:rsidRPr="00C31B01">
        <w:rPr>
          <w:rFonts w:ascii="Arial Narrow" w:hAnsi="Arial Narrow"/>
        </w:rPr>
        <w:t>of</w:t>
      </w:r>
      <w:r w:rsidRPr="00C31B01">
        <w:rPr>
          <w:rFonts w:ascii="Arial Narrow" w:hAnsi="Arial Narrow"/>
          <w:spacing w:val="-1"/>
        </w:rPr>
        <w:t xml:space="preserve"> </w:t>
      </w:r>
      <w:r w:rsidRPr="00C31B01">
        <w:rPr>
          <w:rFonts w:ascii="Arial Narrow" w:hAnsi="Arial Narrow"/>
        </w:rPr>
        <w:t>$15</w:t>
      </w:r>
      <w:r w:rsidRPr="00C31B01">
        <w:rPr>
          <w:rFonts w:ascii="Arial Narrow" w:hAnsi="Arial Narrow"/>
          <w:spacing w:val="-7"/>
        </w:rPr>
        <w:t xml:space="preserve"> </w:t>
      </w:r>
      <w:r w:rsidRPr="00C31B01">
        <w:rPr>
          <w:rFonts w:ascii="Arial Narrow" w:hAnsi="Arial Narrow"/>
        </w:rPr>
        <w:t>million</w:t>
      </w:r>
      <w:r w:rsidRPr="00C31B01">
        <w:rPr>
          <w:rFonts w:ascii="Arial Narrow" w:hAnsi="Arial Narrow"/>
          <w:spacing w:val="-3"/>
        </w:rPr>
        <w:t xml:space="preserve"> </w:t>
      </w:r>
      <w:r w:rsidRPr="00C31B01">
        <w:rPr>
          <w:rFonts w:ascii="Arial Narrow" w:hAnsi="Arial Narrow"/>
        </w:rPr>
        <w:t>General</w:t>
      </w:r>
      <w:r w:rsidRPr="00C31B01">
        <w:rPr>
          <w:rFonts w:ascii="Arial Narrow" w:hAnsi="Arial Narrow"/>
          <w:spacing w:val="-6"/>
        </w:rPr>
        <w:t xml:space="preserve"> </w:t>
      </w:r>
      <w:r w:rsidRPr="00C31B01">
        <w:rPr>
          <w:rFonts w:ascii="Arial Narrow" w:hAnsi="Arial Narrow"/>
        </w:rPr>
        <w:t>Fund that was provided on a one-time basis for 2024-25 for the CalFresh Minimum Nutrition Benefit Pilot.</w:t>
      </w:r>
    </w:p>
    <w:p w14:paraId="2CD40B6A" w14:textId="77777777" w:rsidR="0094758E" w:rsidRPr="00C31B01" w:rsidRDefault="0094758E" w:rsidP="0035345F">
      <w:pPr>
        <w:pStyle w:val="ListParagraph"/>
        <w:widowControl w:val="0"/>
        <w:numPr>
          <w:ilvl w:val="0"/>
          <w:numId w:val="1"/>
        </w:numPr>
        <w:shd w:val="clear" w:color="auto" w:fill="FAE2D5" w:themeFill="accent2" w:themeFillTint="33"/>
        <w:tabs>
          <w:tab w:val="left" w:pos="1000"/>
        </w:tabs>
        <w:autoSpaceDE w:val="0"/>
        <w:autoSpaceDN w:val="0"/>
        <w:spacing w:before="255" w:line="276" w:lineRule="auto"/>
        <w:ind w:left="1000" w:right="395"/>
        <w:contextualSpacing w:val="0"/>
        <w:jc w:val="both"/>
        <w:rPr>
          <w:rFonts w:ascii="Arial Narrow" w:hAnsi="Arial Narrow"/>
        </w:rPr>
      </w:pPr>
      <w:r w:rsidRPr="00C31B01">
        <w:rPr>
          <w:rFonts w:ascii="Arial Narrow" w:hAnsi="Arial Narrow"/>
        </w:rPr>
        <w:t>Rejects the Governor’s May Revision on-going reduction of $25 million General Fund, starting in 2025-26, for the Work Incentive Nutrition Supplement (WINS) Program.</w:t>
      </w:r>
    </w:p>
    <w:p w14:paraId="5DC6BF64" w14:textId="77777777" w:rsidR="0094758E" w:rsidRPr="00C31B01" w:rsidRDefault="0094758E" w:rsidP="0094758E">
      <w:pPr>
        <w:pStyle w:val="ListParagraph"/>
        <w:widowControl w:val="0"/>
        <w:numPr>
          <w:ilvl w:val="0"/>
          <w:numId w:val="1"/>
        </w:numPr>
        <w:tabs>
          <w:tab w:val="left" w:pos="1000"/>
        </w:tabs>
        <w:autoSpaceDE w:val="0"/>
        <w:autoSpaceDN w:val="0"/>
        <w:spacing w:before="258" w:line="276" w:lineRule="auto"/>
        <w:ind w:left="1000" w:right="403"/>
        <w:contextualSpacing w:val="0"/>
        <w:jc w:val="both"/>
        <w:rPr>
          <w:rFonts w:ascii="Arial Narrow" w:hAnsi="Arial Narrow"/>
        </w:rPr>
      </w:pPr>
      <w:r w:rsidRPr="00C31B01">
        <w:rPr>
          <w:rFonts w:ascii="Arial Narrow" w:hAnsi="Arial Narrow"/>
        </w:rPr>
        <w:t>Approves</w:t>
      </w:r>
      <w:r w:rsidRPr="00C31B01">
        <w:rPr>
          <w:rFonts w:ascii="Arial Narrow" w:hAnsi="Arial Narrow"/>
          <w:spacing w:val="-10"/>
        </w:rPr>
        <w:t xml:space="preserve"> </w:t>
      </w:r>
      <w:r w:rsidRPr="00C31B01">
        <w:rPr>
          <w:rFonts w:ascii="Arial Narrow" w:hAnsi="Arial Narrow"/>
        </w:rPr>
        <w:t>Governor's</w:t>
      </w:r>
      <w:r w:rsidRPr="00C31B01">
        <w:rPr>
          <w:rFonts w:ascii="Arial Narrow" w:hAnsi="Arial Narrow"/>
          <w:spacing w:val="-10"/>
        </w:rPr>
        <w:t xml:space="preserve"> </w:t>
      </w:r>
      <w:r w:rsidRPr="00C31B01">
        <w:rPr>
          <w:rFonts w:ascii="Arial Narrow" w:hAnsi="Arial Narrow"/>
        </w:rPr>
        <w:t>January</w:t>
      </w:r>
      <w:r w:rsidRPr="00C31B01">
        <w:rPr>
          <w:rFonts w:ascii="Arial Narrow" w:hAnsi="Arial Narrow"/>
          <w:spacing w:val="-13"/>
        </w:rPr>
        <w:t xml:space="preserve"> </w:t>
      </w:r>
      <w:r w:rsidRPr="00C31B01">
        <w:rPr>
          <w:rFonts w:ascii="Arial Narrow" w:hAnsi="Arial Narrow"/>
        </w:rPr>
        <w:t>Trailer</w:t>
      </w:r>
      <w:r w:rsidRPr="00C31B01">
        <w:rPr>
          <w:rFonts w:ascii="Arial Narrow" w:hAnsi="Arial Narrow"/>
          <w:spacing w:val="-10"/>
        </w:rPr>
        <w:t xml:space="preserve"> </w:t>
      </w:r>
      <w:r w:rsidRPr="00C31B01">
        <w:rPr>
          <w:rFonts w:ascii="Arial Narrow" w:hAnsi="Arial Narrow"/>
        </w:rPr>
        <w:t>Bill</w:t>
      </w:r>
      <w:r w:rsidRPr="00C31B01">
        <w:rPr>
          <w:rFonts w:ascii="Arial Narrow" w:hAnsi="Arial Narrow"/>
          <w:spacing w:val="-10"/>
        </w:rPr>
        <w:t xml:space="preserve"> </w:t>
      </w:r>
      <w:r w:rsidRPr="00C31B01">
        <w:rPr>
          <w:rFonts w:ascii="Arial Narrow" w:hAnsi="Arial Narrow"/>
        </w:rPr>
        <w:t>Language:</w:t>
      </w:r>
      <w:r w:rsidRPr="00C31B01">
        <w:rPr>
          <w:rFonts w:ascii="Arial Narrow" w:hAnsi="Arial Narrow"/>
          <w:spacing w:val="-9"/>
        </w:rPr>
        <w:t xml:space="preserve"> </w:t>
      </w:r>
      <w:r w:rsidRPr="00C31B01">
        <w:rPr>
          <w:rFonts w:ascii="Arial Narrow" w:hAnsi="Arial Narrow"/>
        </w:rPr>
        <w:t>California</w:t>
      </w:r>
      <w:r w:rsidRPr="00C31B01">
        <w:rPr>
          <w:rFonts w:ascii="Arial Narrow" w:hAnsi="Arial Narrow"/>
          <w:spacing w:val="-9"/>
        </w:rPr>
        <w:t xml:space="preserve"> </w:t>
      </w:r>
      <w:r w:rsidRPr="00C31B01">
        <w:rPr>
          <w:rFonts w:ascii="Arial Narrow" w:hAnsi="Arial Narrow"/>
        </w:rPr>
        <w:t>Food</w:t>
      </w:r>
      <w:r w:rsidRPr="00C31B01">
        <w:rPr>
          <w:rFonts w:ascii="Arial Narrow" w:hAnsi="Arial Narrow"/>
          <w:spacing w:val="-14"/>
        </w:rPr>
        <w:t xml:space="preserve"> </w:t>
      </w:r>
      <w:r w:rsidRPr="00C31B01">
        <w:rPr>
          <w:rFonts w:ascii="Arial Narrow" w:hAnsi="Arial Narrow"/>
        </w:rPr>
        <w:t>Assistance</w:t>
      </w:r>
      <w:r w:rsidRPr="00C31B01">
        <w:rPr>
          <w:rFonts w:ascii="Arial Narrow" w:hAnsi="Arial Narrow"/>
          <w:spacing w:val="-11"/>
        </w:rPr>
        <w:t xml:space="preserve"> </w:t>
      </w:r>
      <w:r w:rsidRPr="00C31B01">
        <w:rPr>
          <w:rFonts w:ascii="Arial Narrow" w:hAnsi="Arial Narrow"/>
        </w:rPr>
        <w:t>Program Overissuance Collection Retention Rates as placeholder.</w:t>
      </w:r>
    </w:p>
    <w:p w14:paraId="2CA95006" w14:textId="77777777" w:rsidR="0094758E" w:rsidRPr="00C31B01" w:rsidRDefault="0094758E" w:rsidP="00C31B01">
      <w:pPr>
        <w:pStyle w:val="ListParagraph"/>
        <w:widowControl w:val="0"/>
        <w:numPr>
          <w:ilvl w:val="0"/>
          <w:numId w:val="1"/>
        </w:numPr>
        <w:shd w:val="clear" w:color="auto" w:fill="FAE2D5" w:themeFill="accent2" w:themeFillTint="33"/>
        <w:tabs>
          <w:tab w:val="left" w:pos="1000"/>
        </w:tabs>
        <w:autoSpaceDE w:val="0"/>
        <w:autoSpaceDN w:val="0"/>
        <w:spacing w:before="256" w:line="276" w:lineRule="auto"/>
        <w:ind w:left="1000" w:right="401"/>
        <w:contextualSpacing w:val="0"/>
        <w:jc w:val="both"/>
        <w:rPr>
          <w:rFonts w:ascii="Arial Narrow" w:hAnsi="Arial Narrow"/>
        </w:rPr>
      </w:pPr>
      <w:r w:rsidRPr="00C31B01">
        <w:rPr>
          <w:rFonts w:ascii="Arial Narrow" w:hAnsi="Arial Narrow"/>
        </w:rPr>
        <w:t>Approves legislative proposal and placeholder trailer bill language to permanently authorize the state Emergency Food Bank Reserve.</w:t>
      </w:r>
      <w:r w:rsidRPr="00C31B01">
        <w:rPr>
          <w:rFonts w:ascii="Arial Narrow" w:hAnsi="Arial Narrow"/>
          <w:spacing w:val="40"/>
        </w:rPr>
        <w:t xml:space="preserve"> </w:t>
      </w:r>
      <w:r w:rsidRPr="00C31B01">
        <w:rPr>
          <w:rFonts w:ascii="Arial Narrow" w:hAnsi="Arial Narrow"/>
        </w:rPr>
        <w:t>This has no General Fund impact.</w:t>
      </w:r>
    </w:p>
    <w:p w14:paraId="766FB0D8" w14:textId="77777777" w:rsidR="0094758E" w:rsidRPr="00C31B01" w:rsidRDefault="0094758E" w:rsidP="00C31B01">
      <w:pPr>
        <w:pStyle w:val="ListParagraph"/>
        <w:widowControl w:val="0"/>
        <w:numPr>
          <w:ilvl w:val="0"/>
          <w:numId w:val="1"/>
        </w:numPr>
        <w:shd w:val="clear" w:color="auto" w:fill="FAE2D5" w:themeFill="accent2" w:themeFillTint="33"/>
        <w:tabs>
          <w:tab w:val="left" w:pos="1000"/>
        </w:tabs>
        <w:autoSpaceDE w:val="0"/>
        <w:autoSpaceDN w:val="0"/>
        <w:spacing w:before="256" w:line="276" w:lineRule="auto"/>
        <w:ind w:left="1000" w:right="400"/>
        <w:contextualSpacing w:val="0"/>
        <w:jc w:val="both"/>
        <w:rPr>
          <w:rFonts w:ascii="Arial Narrow" w:hAnsi="Arial Narrow"/>
        </w:rPr>
      </w:pPr>
      <w:r w:rsidRPr="00C31B01">
        <w:rPr>
          <w:rFonts w:ascii="Arial Narrow" w:hAnsi="Arial Narrow"/>
        </w:rPr>
        <w:t>Approves the Legislative Trailer Bill: Extend CalFresh Safe Drinking Water Pilot as placeholder to extend the duration of the CalFresh Safe Drinking</w:t>
      </w:r>
      <w:r w:rsidRPr="00C31B01">
        <w:rPr>
          <w:rFonts w:ascii="Arial Narrow" w:hAnsi="Arial Narrow"/>
          <w:spacing w:val="-4"/>
        </w:rPr>
        <w:t xml:space="preserve"> </w:t>
      </w:r>
      <w:r w:rsidRPr="00C31B01">
        <w:rPr>
          <w:rFonts w:ascii="Arial Narrow" w:hAnsi="Arial Narrow"/>
        </w:rPr>
        <w:t>Water pilot program to allow</w:t>
      </w:r>
      <w:r w:rsidRPr="00C31B01">
        <w:rPr>
          <w:rFonts w:ascii="Arial Narrow" w:hAnsi="Arial Narrow"/>
          <w:spacing w:val="-10"/>
        </w:rPr>
        <w:t xml:space="preserve"> </w:t>
      </w:r>
      <w:r w:rsidRPr="00C31B01">
        <w:rPr>
          <w:rFonts w:ascii="Arial Narrow" w:hAnsi="Arial Narrow"/>
        </w:rPr>
        <w:t>remainder</w:t>
      </w:r>
      <w:r w:rsidRPr="00C31B01">
        <w:rPr>
          <w:rFonts w:ascii="Arial Narrow" w:hAnsi="Arial Narrow"/>
          <w:spacing w:val="-10"/>
        </w:rPr>
        <w:t xml:space="preserve"> </w:t>
      </w:r>
      <w:r w:rsidRPr="00C31B01">
        <w:rPr>
          <w:rFonts w:ascii="Arial Narrow" w:hAnsi="Arial Narrow"/>
        </w:rPr>
        <w:t>of</w:t>
      </w:r>
      <w:r w:rsidRPr="00C31B01">
        <w:rPr>
          <w:rFonts w:ascii="Arial Narrow" w:hAnsi="Arial Narrow"/>
          <w:spacing w:val="-6"/>
        </w:rPr>
        <w:t xml:space="preserve"> </w:t>
      </w:r>
      <w:r w:rsidRPr="00C31B01">
        <w:rPr>
          <w:rFonts w:ascii="Arial Narrow" w:hAnsi="Arial Narrow"/>
        </w:rPr>
        <w:t>$3</w:t>
      </w:r>
      <w:r w:rsidRPr="00C31B01">
        <w:rPr>
          <w:rFonts w:ascii="Arial Narrow" w:hAnsi="Arial Narrow"/>
          <w:spacing w:val="-8"/>
        </w:rPr>
        <w:t xml:space="preserve"> </w:t>
      </w:r>
      <w:r w:rsidRPr="00C31B01">
        <w:rPr>
          <w:rFonts w:ascii="Arial Narrow" w:hAnsi="Arial Narrow"/>
        </w:rPr>
        <w:t>million</w:t>
      </w:r>
      <w:r w:rsidRPr="00C31B01">
        <w:rPr>
          <w:rFonts w:ascii="Arial Narrow" w:hAnsi="Arial Narrow"/>
          <w:spacing w:val="-8"/>
        </w:rPr>
        <w:t xml:space="preserve"> </w:t>
      </w:r>
      <w:r w:rsidRPr="00C31B01">
        <w:rPr>
          <w:rFonts w:ascii="Arial Narrow" w:hAnsi="Arial Narrow"/>
        </w:rPr>
        <w:t>from</w:t>
      </w:r>
      <w:r w:rsidRPr="00C31B01">
        <w:rPr>
          <w:rFonts w:ascii="Arial Narrow" w:hAnsi="Arial Narrow"/>
          <w:spacing w:val="-5"/>
        </w:rPr>
        <w:t xml:space="preserve"> </w:t>
      </w:r>
      <w:r w:rsidRPr="00C31B01">
        <w:rPr>
          <w:rFonts w:ascii="Arial Narrow" w:hAnsi="Arial Narrow"/>
        </w:rPr>
        <w:t>the</w:t>
      </w:r>
      <w:r w:rsidRPr="00C31B01">
        <w:rPr>
          <w:rFonts w:ascii="Arial Narrow" w:hAnsi="Arial Narrow"/>
          <w:spacing w:val="-8"/>
        </w:rPr>
        <w:t xml:space="preserve"> </w:t>
      </w:r>
      <w:r w:rsidRPr="00C31B01">
        <w:rPr>
          <w:rFonts w:ascii="Arial Narrow" w:hAnsi="Arial Narrow"/>
        </w:rPr>
        <w:t>2023</w:t>
      </w:r>
      <w:r w:rsidRPr="00C31B01">
        <w:rPr>
          <w:rFonts w:ascii="Arial Narrow" w:hAnsi="Arial Narrow"/>
          <w:spacing w:val="-8"/>
        </w:rPr>
        <w:t xml:space="preserve"> </w:t>
      </w:r>
      <w:r w:rsidRPr="00C31B01">
        <w:rPr>
          <w:rFonts w:ascii="Arial Narrow" w:hAnsi="Arial Narrow"/>
        </w:rPr>
        <w:t>Budget</w:t>
      </w:r>
      <w:r w:rsidRPr="00C31B01">
        <w:rPr>
          <w:rFonts w:ascii="Arial Narrow" w:hAnsi="Arial Narrow"/>
          <w:spacing w:val="-6"/>
        </w:rPr>
        <w:t xml:space="preserve"> </w:t>
      </w:r>
      <w:r w:rsidRPr="00C31B01">
        <w:rPr>
          <w:rFonts w:ascii="Arial Narrow" w:hAnsi="Arial Narrow"/>
        </w:rPr>
        <w:t>Act</w:t>
      </w:r>
      <w:r w:rsidRPr="00C31B01">
        <w:rPr>
          <w:rFonts w:ascii="Arial Narrow" w:hAnsi="Arial Narrow"/>
          <w:spacing w:val="-6"/>
        </w:rPr>
        <w:t xml:space="preserve"> </w:t>
      </w:r>
      <w:r w:rsidRPr="00C31B01">
        <w:rPr>
          <w:rFonts w:ascii="Arial Narrow" w:hAnsi="Arial Narrow"/>
        </w:rPr>
        <w:t>to</w:t>
      </w:r>
      <w:r w:rsidRPr="00C31B01">
        <w:rPr>
          <w:rFonts w:ascii="Arial Narrow" w:hAnsi="Arial Narrow"/>
          <w:spacing w:val="-8"/>
        </w:rPr>
        <w:t xml:space="preserve"> </w:t>
      </w:r>
      <w:r w:rsidRPr="00C31B01">
        <w:rPr>
          <w:rFonts w:ascii="Arial Narrow" w:hAnsi="Arial Narrow"/>
        </w:rPr>
        <w:t>be</w:t>
      </w:r>
      <w:r w:rsidRPr="00C31B01">
        <w:rPr>
          <w:rFonts w:ascii="Arial Narrow" w:hAnsi="Arial Narrow"/>
          <w:spacing w:val="-6"/>
        </w:rPr>
        <w:t xml:space="preserve"> </w:t>
      </w:r>
      <w:r w:rsidRPr="00C31B01">
        <w:rPr>
          <w:rFonts w:ascii="Arial Narrow" w:hAnsi="Arial Narrow"/>
        </w:rPr>
        <w:t>spent.</w:t>
      </w:r>
      <w:r w:rsidRPr="00C31B01">
        <w:rPr>
          <w:rFonts w:ascii="Arial Narrow" w:hAnsi="Arial Narrow"/>
          <w:spacing w:val="40"/>
        </w:rPr>
        <w:t xml:space="preserve"> </w:t>
      </w:r>
      <w:r w:rsidRPr="00C31B01">
        <w:rPr>
          <w:rFonts w:ascii="Arial Narrow" w:hAnsi="Arial Narrow"/>
        </w:rPr>
        <w:t>This</w:t>
      </w:r>
      <w:r w:rsidRPr="00C31B01">
        <w:rPr>
          <w:rFonts w:ascii="Arial Narrow" w:hAnsi="Arial Narrow"/>
          <w:spacing w:val="-10"/>
        </w:rPr>
        <w:t xml:space="preserve"> </w:t>
      </w:r>
      <w:r w:rsidRPr="00C31B01">
        <w:rPr>
          <w:rFonts w:ascii="Arial Narrow" w:hAnsi="Arial Narrow"/>
        </w:rPr>
        <w:t>has</w:t>
      </w:r>
      <w:r w:rsidRPr="00C31B01">
        <w:rPr>
          <w:rFonts w:ascii="Arial Narrow" w:hAnsi="Arial Narrow"/>
          <w:spacing w:val="-9"/>
        </w:rPr>
        <w:t xml:space="preserve"> </w:t>
      </w:r>
      <w:r w:rsidRPr="00C31B01">
        <w:rPr>
          <w:rFonts w:ascii="Arial Narrow" w:hAnsi="Arial Narrow"/>
        </w:rPr>
        <w:t>no</w:t>
      </w:r>
      <w:r w:rsidRPr="00C31B01">
        <w:rPr>
          <w:rFonts w:ascii="Arial Narrow" w:hAnsi="Arial Narrow"/>
          <w:spacing w:val="-8"/>
        </w:rPr>
        <w:t xml:space="preserve"> </w:t>
      </w:r>
      <w:r w:rsidRPr="00C31B01">
        <w:rPr>
          <w:rFonts w:ascii="Arial Narrow" w:hAnsi="Arial Narrow"/>
        </w:rPr>
        <w:t>General Fund impact.</w:t>
      </w:r>
    </w:p>
    <w:p w14:paraId="35E0574A" w14:textId="77777777" w:rsidR="0094758E" w:rsidRPr="00C31B01" w:rsidRDefault="0094758E" w:rsidP="00C31B01">
      <w:pPr>
        <w:pStyle w:val="ListParagraph"/>
        <w:widowControl w:val="0"/>
        <w:numPr>
          <w:ilvl w:val="0"/>
          <w:numId w:val="1"/>
        </w:numPr>
        <w:shd w:val="clear" w:color="auto" w:fill="FAE2D5" w:themeFill="accent2" w:themeFillTint="33"/>
        <w:tabs>
          <w:tab w:val="left" w:pos="1000"/>
        </w:tabs>
        <w:autoSpaceDE w:val="0"/>
        <w:autoSpaceDN w:val="0"/>
        <w:spacing w:before="257" w:line="276" w:lineRule="auto"/>
        <w:ind w:left="1000" w:right="395"/>
        <w:contextualSpacing w:val="0"/>
        <w:jc w:val="both"/>
        <w:rPr>
          <w:rFonts w:ascii="Arial Narrow" w:hAnsi="Arial Narrow"/>
        </w:rPr>
      </w:pPr>
      <w:r w:rsidRPr="00C31B01">
        <w:rPr>
          <w:rFonts w:ascii="Arial Narrow" w:hAnsi="Arial Narrow"/>
        </w:rPr>
        <w:t>Approves the Governor's May Revision Budget Bill Language Proposal: Able-Bodied Adult Without Dependents Rule.</w:t>
      </w:r>
    </w:p>
    <w:p w14:paraId="7A817F6E" w14:textId="77777777" w:rsidR="0094758E" w:rsidRPr="00C31B01" w:rsidRDefault="0094758E" w:rsidP="00C31B01">
      <w:pPr>
        <w:pStyle w:val="ListParagraph"/>
        <w:widowControl w:val="0"/>
        <w:numPr>
          <w:ilvl w:val="0"/>
          <w:numId w:val="1"/>
        </w:numPr>
        <w:shd w:val="clear" w:color="auto" w:fill="FAE2D5" w:themeFill="accent2" w:themeFillTint="33"/>
        <w:tabs>
          <w:tab w:val="left" w:pos="1000"/>
        </w:tabs>
        <w:autoSpaceDE w:val="0"/>
        <w:autoSpaceDN w:val="0"/>
        <w:spacing w:before="256" w:line="276" w:lineRule="auto"/>
        <w:ind w:left="1000" w:right="403"/>
        <w:contextualSpacing w:val="0"/>
        <w:jc w:val="both"/>
        <w:rPr>
          <w:rFonts w:ascii="Arial Narrow" w:hAnsi="Arial Narrow"/>
        </w:rPr>
      </w:pPr>
      <w:r w:rsidRPr="00C31B01">
        <w:rPr>
          <w:rFonts w:ascii="Arial Narrow" w:hAnsi="Arial Narrow"/>
        </w:rPr>
        <w:t>Approves the Governor's May Revise Budget Change Proposal: Summer Electronic Benefits Transfer (S-EBT) Program Support.</w:t>
      </w:r>
    </w:p>
    <w:p w14:paraId="55029F16" w14:textId="77777777" w:rsidR="0094758E" w:rsidRPr="00C31B01" w:rsidRDefault="0094758E" w:rsidP="00C31B01">
      <w:pPr>
        <w:pStyle w:val="ListParagraph"/>
        <w:widowControl w:val="0"/>
        <w:numPr>
          <w:ilvl w:val="0"/>
          <w:numId w:val="1"/>
        </w:numPr>
        <w:shd w:val="clear" w:color="auto" w:fill="FAE2D5" w:themeFill="accent2" w:themeFillTint="33"/>
        <w:tabs>
          <w:tab w:val="left" w:pos="1000"/>
        </w:tabs>
        <w:autoSpaceDE w:val="0"/>
        <w:autoSpaceDN w:val="0"/>
        <w:spacing w:before="256" w:line="276" w:lineRule="auto"/>
        <w:ind w:left="1000" w:right="398"/>
        <w:contextualSpacing w:val="0"/>
        <w:jc w:val="both"/>
        <w:rPr>
          <w:rFonts w:ascii="Arial Narrow" w:hAnsi="Arial Narrow"/>
        </w:rPr>
      </w:pPr>
      <w:r w:rsidRPr="00C31B01">
        <w:rPr>
          <w:rFonts w:ascii="Arial Narrow" w:hAnsi="Arial Narrow"/>
        </w:rPr>
        <w:t>Approves the Governor's May Revise Trailer Bill Proposal: Supplemental Nutrition Assistance</w:t>
      </w:r>
      <w:r w:rsidRPr="00C31B01">
        <w:rPr>
          <w:rFonts w:ascii="Arial Narrow" w:hAnsi="Arial Narrow"/>
          <w:spacing w:val="-15"/>
        </w:rPr>
        <w:t xml:space="preserve"> </w:t>
      </w:r>
      <w:r w:rsidRPr="00C31B01">
        <w:rPr>
          <w:rFonts w:ascii="Arial Narrow" w:hAnsi="Arial Narrow"/>
        </w:rPr>
        <w:t>Program</w:t>
      </w:r>
      <w:r w:rsidRPr="00C31B01">
        <w:rPr>
          <w:rFonts w:ascii="Arial Narrow" w:hAnsi="Arial Narrow"/>
          <w:spacing w:val="-12"/>
        </w:rPr>
        <w:t xml:space="preserve"> </w:t>
      </w:r>
      <w:r w:rsidRPr="00C31B01">
        <w:rPr>
          <w:rFonts w:ascii="Arial Narrow" w:hAnsi="Arial Narrow"/>
        </w:rPr>
        <w:t>(SNAP)</w:t>
      </w:r>
      <w:r w:rsidRPr="00C31B01">
        <w:rPr>
          <w:rFonts w:ascii="Arial Narrow" w:hAnsi="Arial Narrow"/>
          <w:spacing w:val="-14"/>
        </w:rPr>
        <w:t xml:space="preserve"> </w:t>
      </w:r>
      <w:r w:rsidRPr="00C31B01">
        <w:rPr>
          <w:rFonts w:ascii="Arial Narrow" w:hAnsi="Arial Narrow"/>
        </w:rPr>
        <w:t>Reimbursement</w:t>
      </w:r>
      <w:r w:rsidRPr="00C31B01">
        <w:rPr>
          <w:rFonts w:ascii="Arial Narrow" w:hAnsi="Arial Narrow"/>
          <w:spacing w:val="-15"/>
        </w:rPr>
        <w:t xml:space="preserve"> </w:t>
      </w:r>
      <w:r w:rsidRPr="00C31B01">
        <w:rPr>
          <w:rFonts w:ascii="Arial Narrow" w:hAnsi="Arial Narrow"/>
        </w:rPr>
        <w:t>as</w:t>
      </w:r>
      <w:r w:rsidRPr="00C31B01">
        <w:rPr>
          <w:rFonts w:ascii="Arial Narrow" w:hAnsi="Arial Narrow"/>
          <w:spacing w:val="-14"/>
        </w:rPr>
        <w:t xml:space="preserve"> </w:t>
      </w:r>
      <w:r w:rsidRPr="00C31B01">
        <w:rPr>
          <w:rFonts w:ascii="Arial Narrow" w:hAnsi="Arial Narrow"/>
        </w:rPr>
        <w:t>placeholder</w:t>
      </w:r>
      <w:r w:rsidRPr="00C31B01">
        <w:rPr>
          <w:rFonts w:ascii="Arial Narrow" w:hAnsi="Arial Narrow"/>
          <w:spacing w:val="-14"/>
        </w:rPr>
        <w:t xml:space="preserve"> </w:t>
      </w:r>
      <w:r w:rsidRPr="00C31B01">
        <w:rPr>
          <w:rFonts w:ascii="Arial Narrow" w:hAnsi="Arial Narrow"/>
        </w:rPr>
        <w:t>and</w:t>
      </w:r>
      <w:r w:rsidRPr="00C31B01">
        <w:rPr>
          <w:rFonts w:ascii="Arial Narrow" w:hAnsi="Arial Narrow"/>
          <w:spacing w:val="-13"/>
        </w:rPr>
        <w:t xml:space="preserve"> </w:t>
      </w:r>
      <w:r w:rsidRPr="00C31B01">
        <w:rPr>
          <w:rFonts w:ascii="Arial Narrow" w:hAnsi="Arial Narrow"/>
        </w:rPr>
        <w:t>with</w:t>
      </w:r>
      <w:r w:rsidRPr="00C31B01">
        <w:rPr>
          <w:rFonts w:ascii="Arial Narrow" w:hAnsi="Arial Narrow"/>
          <w:spacing w:val="-13"/>
        </w:rPr>
        <w:t xml:space="preserve"> </w:t>
      </w:r>
      <w:r w:rsidRPr="00C31B01">
        <w:rPr>
          <w:rFonts w:ascii="Arial Narrow" w:hAnsi="Arial Narrow"/>
        </w:rPr>
        <w:t>additional</w:t>
      </w:r>
      <w:r w:rsidRPr="00C31B01">
        <w:rPr>
          <w:rFonts w:ascii="Arial Narrow" w:hAnsi="Arial Narrow"/>
          <w:spacing w:val="-14"/>
        </w:rPr>
        <w:t xml:space="preserve"> </w:t>
      </w:r>
      <w:r w:rsidRPr="00C31B01">
        <w:rPr>
          <w:rFonts w:ascii="Arial Narrow" w:hAnsi="Arial Narrow"/>
        </w:rPr>
        <w:t>changes pursuant to stakeholder feedback related to timeliness of benefit replacement and finalization of regulations.</w:t>
      </w:r>
      <w:r w:rsidRPr="00C31B01">
        <w:rPr>
          <w:rFonts w:ascii="Arial Narrow" w:hAnsi="Arial Narrow"/>
          <w:spacing w:val="40"/>
        </w:rPr>
        <w:t xml:space="preserve"> </w:t>
      </w:r>
      <w:r w:rsidRPr="00C31B01">
        <w:rPr>
          <w:rFonts w:ascii="Arial Narrow" w:hAnsi="Arial Narrow"/>
        </w:rPr>
        <w:t>Additionally, adopt Supplemental Report Language (SRL) requiring CDSS to provide updates on the schedule for EBT card replacement and how implementation</w:t>
      </w:r>
      <w:r w:rsidRPr="00C31B01">
        <w:rPr>
          <w:rFonts w:ascii="Arial Narrow" w:hAnsi="Arial Narrow"/>
          <w:spacing w:val="-4"/>
        </w:rPr>
        <w:t xml:space="preserve"> </w:t>
      </w:r>
      <w:r w:rsidRPr="00C31B01">
        <w:rPr>
          <w:rFonts w:ascii="Arial Narrow" w:hAnsi="Arial Narrow"/>
        </w:rPr>
        <w:t>is</w:t>
      </w:r>
      <w:r w:rsidRPr="00C31B01">
        <w:rPr>
          <w:rFonts w:ascii="Arial Narrow" w:hAnsi="Arial Narrow"/>
          <w:spacing w:val="-7"/>
        </w:rPr>
        <w:t xml:space="preserve"> </w:t>
      </w:r>
      <w:r w:rsidRPr="00C31B01">
        <w:rPr>
          <w:rFonts w:ascii="Arial Narrow" w:hAnsi="Arial Narrow"/>
        </w:rPr>
        <w:t>minimizing</w:t>
      </w:r>
      <w:r w:rsidRPr="00C31B01">
        <w:rPr>
          <w:rFonts w:ascii="Arial Narrow" w:hAnsi="Arial Narrow"/>
          <w:spacing w:val="-5"/>
        </w:rPr>
        <w:t xml:space="preserve"> </w:t>
      </w:r>
      <w:r w:rsidRPr="00C31B01">
        <w:rPr>
          <w:rFonts w:ascii="Arial Narrow" w:hAnsi="Arial Narrow"/>
        </w:rPr>
        <w:t>risk</w:t>
      </w:r>
      <w:r w:rsidRPr="00C31B01">
        <w:rPr>
          <w:rFonts w:ascii="Arial Narrow" w:hAnsi="Arial Narrow"/>
          <w:spacing w:val="-4"/>
        </w:rPr>
        <w:t xml:space="preserve"> </w:t>
      </w:r>
      <w:r w:rsidRPr="00C31B01">
        <w:rPr>
          <w:rFonts w:ascii="Arial Narrow" w:hAnsi="Arial Narrow"/>
        </w:rPr>
        <w:t>for</w:t>
      </w:r>
      <w:r w:rsidRPr="00C31B01">
        <w:rPr>
          <w:rFonts w:ascii="Arial Narrow" w:hAnsi="Arial Narrow"/>
          <w:spacing w:val="-5"/>
        </w:rPr>
        <w:t xml:space="preserve"> </w:t>
      </w:r>
      <w:r w:rsidRPr="00C31B01">
        <w:rPr>
          <w:rFonts w:ascii="Arial Narrow" w:hAnsi="Arial Narrow"/>
        </w:rPr>
        <w:t>consumers</w:t>
      </w:r>
      <w:r w:rsidRPr="00C31B01">
        <w:rPr>
          <w:rFonts w:ascii="Arial Narrow" w:hAnsi="Arial Narrow"/>
          <w:spacing w:val="-5"/>
        </w:rPr>
        <w:t xml:space="preserve"> </w:t>
      </w:r>
      <w:r w:rsidRPr="00C31B01">
        <w:rPr>
          <w:rFonts w:ascii="Arial Narrow" w:hAnsi="Arial Narrow"/>
        </w:rPr>
        <w:t>in</w:t>
      </w:r>
      <w:r w:rsidRPr="00C31B01">
        <w:rPr>
          <w:rFonts w:ascii="Arial Narrow" w:hAnsi="Arial Narrow"/>
          <w:spacing w:val="-4"/>
        </w:rPr>
        <w:t xml:space="preserve"> </w:t>
      </w:r>
      <w:r w:rsidRPr="00C31B01">
        <w:rPr>
          <w:rFonts w:ascii="Arial Narrow" w:hAnsi="Arial Narrow"/>
        </w:rPr>
        <w:t>the</w:t>
      </w:r>
      <w:r w:rsidRPr="00C31B01">
        <w:rPr>
          <w:rFonts w:ascii="Arial Narrow" w:hAnsi="Arial Narrow"/>
          <w:spacing w:val="-6"/>
        </w:rPr>
        <w:t xml:space="preserve"> </w:t>
      </w:r>
      <w:r w:rsidRPr="00C31B01">
        <w:rPr>
          <w:rFonts w:ascii="Arial Narrow" w:hAnsi="Arial Narrow"/>
        </w:rPr>
        <w:t>pilot</w:t>
      </w:r>
      <w:r w:rsidRPr="00C31B01">
        <w:rPr>
          <w:rFonts w:ascii="Arial Narrow" w:hAnsi="Arial Narrow"/>
          <w:spacing w:val="-4"/>
        </w:rPr>
        <w:t xml:space="preserve"> </w:t>
      </w:r>
      <w:r w:rsidRPr="00C31B01">
        <w:rPr>
          <w:rFonts w:ascii="Arial Narrow" w:hAnsi="Arial Narrow"/>
        </w:rPr>
        <w:t>stage</w:t>
      </w:r>
      <w:r w:rsidRPr="00C31B01">
        <w:rPr>
          <w:rFonts w:ascii="Arial Narrow" w:hAnsi="Arial Narrow"/>
          <w:spacing w:val="-4"/>
        </w:rPr>
        <w:t xml:space="preserve"> </w:t>
      </w:r>
      <w:r w:rsidRPr="00C31B01">
        <w:rPr>
          <w:rFonts w:ascii="Arial Narrow" w:hAnsi="Arial Narrow"/>
        </w:rPr>
        <w:t>and</w:t>
      </w:r>
      <w:r w:rsidRPr="00C31B01">
        <w:rPr>
          <w:rFonts w:ascii="Arial Narrow" w:hAnsi="Arial Narrow"/>
          <w:spacing w:val="-4"/>
        </w:rPr>
        <w:t xml:space="preserve"> </w:t>
      </w:r>
      <w:r w:rsidRPr="00C31B01">
        <w:rPr>
          <w:rFonts w:ascii="Arial Narrow" w:hAnsi="Arial Narrow"/>
        </w:rPr>
        <w:t>in</w:t>
      </w:r>
      <w:r w:rsidRPr="00C31B01">
        <w:rPr>
          <w:rFonts w:ascii="Arial Narrow" w:hAnsi="Arial Narrow"/>
          <w:spacing w:val="-9"/>
        </w:rPr>
        <w:t xml:space="preserve"> </w:t>
      </w:r>
      <w:r w:rsidRPr="00C31B01">
        <w:rPr>
          <w:rFonts w:ascii="Arial Narrow" w:hAnsi="Arial Narrow"/>
        </w:rPr>
        <w:t>full</w:t>
      </w:r>
      <w:r w:rsidRPr="00C31B01">
        <w:rPr>
          <w:rFonts w:ascii="Arial Narrow" w:hAnsi="Arial Narrow"/>
          <w:spacing w:val="-5"/>
        </w:rPr>
        <w:t xml:space="preserve"> </w:t>
      </w:r>
      <w:r w:rsidRPr="00C31B01">
        <w:rPr>
          <w:rFonts w:ascii="Arial Narrow" w:hAnsi="Arial Narrow"/>
        </w:rPr>
        <w:t>roll</w:t>
      </w:r>
      <w:r w:rsidRPr="00C31B01">
        <w:rPr>
          <w:rFonts w:ascii="Arial Narrow" w:hAnsi="Arial Narrow"/>
          <w:spacing w:val="-8"/>
        </w:rPr>
        <w:t xml:space="preserve"> </w:t>
      </w:r>
      <w:r w:rsidRPr="00C31B01">
        <w:rPr>
          <w:rFonts w:ascii="Arial Narrow" w:hAnsi="Arial Narrow"/>
        </w:rPr>
        <w:t>out.</w:t>
      </w:r>
      <w:r w:rsidRPr="00C31B01">
        <w:rPr>
          <w:rFonts w:ascii="Arial Narrow" w:hAnsi="Arial Narrow"/>
          <w:spacing w:val="40"/>
        </w:rPr>
        <w:t xml:space="preserve"> </w:t>
      </w:r>
      <w:r w:rsidRPr="00C31B01">
        <w:rPr>
          <w:rFonts w:ascii="Arial Narrow" w:hAnsi="Arial Narrow"/>
        </w:rPr>
        <w:t>The SRL would also require reporting regarding the interaction of state and federal funds.</w:t>
      </w:r>
    </w:p>
    <w:p w14:paraId="609E0035" w14:textId="77777777" w:rsidR="0094758E" w:rsidRPr="00C31B01" w:rsidRDefault="0094758E" w:rsidP="0094758E">
      <w:pPr>
        <w:pStyle w:val="ListParagraph"/>
        <w:widowControl w:val="0"/>
        <w:numPr>
          <w:ilvl w:val="0"/>
          <w:numId w:val="1"/>
        </w:numPr>
        <w:tabs>
          <w:tab w:val="left" w:pos="1000"/>
        </w:tabs>
        <w:autoSpaceDE w:val="0"/>
        <w:autoSpaceDN w:val="0"/>
        <w:spacing w:before="257" w:line="276" w:lineRule="auto"/>
        <w:ind w:left="1000" w:right="398"/>
        <w:contextualSpacing w:val="0"/>
        <w:jc w:val="both"/>
        <w:rPr>
          <w:rFonts w:ascii="Arial Narrow" w:hAnsi="Arial Narrow"/>
        </w:rPr>
      </w:pPr>
      <w:r w:rsidRPr="00C31B01">
        <w:rPr>
          <w:rFonts w:ascii="Arial Narrow" w:hAnsi="Arial Narrow"/>
        </w:rPr>
        <w:t>Approves the Governor's May Revise Trailer Bill Proposal: Tribal Nutrition Assistance Program as placeholder.</w:t>
      </w:r>
    </w:p>
    <w:p w14:paraId="287ADCB4" w14:textId="77777777" w:rsidR="0094758E" w:rsidRPr="00C31B01" w:rsidRDefault="0094758E" w:rsidP="0094758E">
      <w:pPr>
        <w:pStyle w:val="ListParagraph"/>
        <w:widowControl w:val="0"/>
        <w:numPr>
          <w:ilvl w:val="0"/>
          <w:numId w:val="1"/>
        </w:numPr>
        <w:tabs>
          <w:tab w:val="left" w:pos="1000"/>
        </w:tabs>
        <w:autoSpaceDE w:val="0"/>
        <w:autoSpaceDN w:val="0"/>
        <w:spacing w:before="257" w:line="276" w:lineRule="auto"/>
        <w:ind w:left="1000" w:right="404"/>
        <w:contextualSpacing w:val="0"/>
        <w:jc w:val="both"/>
        <w:rPr>
          <w:rFonts w:ascii="Arial Narrow" w:hAnsi="Arial Narrow"/>
        </w:rPr>
      </w:pPr>
      <w:r w:rsidRPr="00C31B01">
        <w:rPr>
          <w:rFonts w:ascii="Arial Narrow" w:hAnsi="Arial Narrow"/>
          <w:shd w:val="clear" w:color="auto" w:fill="FAE2D5" w:themeFill="accent2" w:themeFillTint="33"/>
        </w:rPr>
        <w:t>Approves the Governor's May Revise Trailer Bill Proposal: California Food Assistance Program (CFAP) Elimination of Comparable Disqualification as placeholder</w:t>
      </w:r>
      <w:r w:rsidRPr="00C31B01">
        <w:rPr>
          <w:rFonts w:ascii="Arial Narrow" w:hAnsi="Arial Narrow"/>
        </w:rPr>
        <w:t>.</w:t>
      </w:r>
    </w:p>
    <w:p w14:paraId="2EF2E922" w14:textId="38FE3DA8" w:rsidR="00C31B01" w:rsidRDefault="0094758E" w:rsidP="00C31B01">
      <w:pPr>
        <w:pStyle w:val="ListParagraph"/>
        <w:widowControl w:val="0"/>
        <w:numPr>
          <w:ilvl w:val="0"/>
          <w:numId w:val="1"/>
        </w:numPr>
        <w:tabs>
          <w:tab w:val="left" w:pos="1000"/>
        </w:tabs>
        <w:autoSpaceDE w:val="0"/>
        <w:autoSpaceDN w:val="0"/>
        <w:spacing w:before="255" w:line="276" w:lineRule="auto"/>
        <w:ind w:left="1000" w:right="402"/>
        <w:contextualSpacing w:val="0"/>
        <w:jc w:val="both"/>
        <w:rPr>
          <w:rFonts w:ascii="Arial Narrow" w:hAnsi="Arial Narrow"/>
        </w:rPr>
      </w:pPr>
      <w:r w:rsidRPr="00C31B01">
        <w:rPr>
          <w:rFonts w:ascii="Arial Narrow" w:hAnsi="Arial Narrow"/>
        </w:rPr>
        <w:t>Approves the Governor's May Revise Trailer Bill Proposal: California Food Assistance Program (CFAP) Overissuance Retention Rates as placeholder.</w:t>
      </w:r>
    </w:p>
    <w:p w14:paraId="1526BFB5" w14:textId="77777777" w:rsidR="00C31B01" w:rsidRPr="00C31B01" w:rsidRDefault="00C31B01" w:rsidP="00C31B01">
      <w:pPr>
        <w:widowControl w:val="0"/>
        <w:tabs>
          <w:tab w:val="left" w:pos="1000"/>
        </w:tabs>
        <w:autoSpaceDE w:val="0"/>
        <w:autoSpaceDN w:val="0"/>
        <w:spacing w:before="255" w:line="276" w:lineRule="auto"/>
        <w:ind w:right="402"/>
        <w:jc w:val="both"/>
        <w:rPr>
          <w:rFonts w:ascii="Arial Narrow" w:hAnsi="Arial Narrow"/>
        </w:rPr>
      </w:pPr>
    </w:p>
    <w:p w14:paraId="4E6FCB27" w14:textId="77777777" w:rsidR="0094758E" w:rsidRPr="00C31B01" w:rsidRDefault="0094758E" w:rsidP="00C31B01">
      <w:pPr>
        <w:pStyle w:val="ListParagraph"/>
        <w:widowControl w:val="0"/>
        <w:numPr>
          <w:ilvl w:val="0"/>
          <w:numId w:val="1"/>
        </w:numPr>
        <w:shd w:val="clear" w:color="auto" w:fill="FAE2D5" w:themeFill="accent2" w:themeFillTint="33"/>
        <w:tabs>
          <w:tab w:val="left" w:pos="1000"/>
        </w:tabs>
        <w:autoSpaceDE w:val="0"/>
        <w:autoSpaceDN w:val="0"/>
        <w:spacing w:line="276" w:lineRule="auto"/>
        <w:ind w:left="1000" w:right="397"/>
        <w:contextualSpacing w:val="0"/>
        <w:jc w:val="both"/>
        <w:rPr>
          <w:rFonts w:ascii="Arial Narrow" w:hAnsi="Arial Narrow"/>
        </w:rPr>
      </w:pPr>
      <w:r w:rsidRPr="00C31B01">
        <w:rPr>
          <w:rFonts w:ascii="Arial Narrow" w:hAnsi="Arial Narrow"/>
        </w:rPr>
        <w:t>Approves legislative proposal and placeholder trailer bill to require CDSS to include a display</w:t>
      </w:r>
      <w:r w:rsidRPr="00C31B01">
        <w:rPr>
          <w:rFonts w:ascii="Arial Narrow" w:hAnsi="Arial Narrow"/>
          <w:spacing w:val="-2"/>
        </w:rPr>
        <w:t xml:space="preserve"> </w:t>
      </w:r>
      <w:r w:rsidRPr="00C31B01">
        <w:rPr>
          <w:rFonts w:ascii="Arial Narrow" w:hAnsi="Arial Narrow"/>
        </w:rPr>
        <w:t>in the January</w:t>
      </w:r>
      <w:r w:rsidRPr="00C31B01">
        <w:rPr>
          <w:rFonts w:ascii="Arial Narrow" w:hAnsi="Arial Narrow"/>
          <w:spacing w:val="-3"/>
        </w:rPr>
        <w:t xml:space="preserve"> </w:t>
      </w:r>
      <w:r w:rsidRPr="00C31B01">
        <w:rPr>
          <w:rFonts w:ascii="Arial Narrow" w:hAnsi="Arial Narrow"/>
        </w:rPr>
        <w:t>and</w:t>
      </w:r>
      <w:r w:rsidRPr="00C31B01">
        <w:rPr>
          <w:rFonts w:ascii="Arial Narrow" w:hAnsi="Arial Narrow"/>
          <w:spacing w:val="-1"/>
        </w:rPr>
        <w:t xml:space="preserve"> </w:t>
      </w:r>
      <w:r w:rsidRPr="00C31B01">
        <w:rPr>
          <w:rFonts w:ascii="Arial Narrow" w:hAnsi="Arial Narrow"/>
        </w:rPr>
        <w:t>May</w:t>
      </w:r>
      <w:r w:rsidRPr="00C31B01">
        <w:rPr>
          <w:rFonts w:ascii="Arial Narrow" w:hAnsi="Arial Narrow"/>
          <w:spacing w:val="-2"/>
        </w:rPr>
        <w:t xml:space="preserve"> </w:t>
      </w:r>
      <w:r w:rsidRPr="00C31B01">
        <w:rPr>
          <w:rFonts w:ascii="Arial Narrow" w:hAnsi="Arial Narrow"/>
        </w:rPr>
        <w:t>Local</w:t>
      </w:r>
      <w:r w:rsidRPr="00C31B01">
        <w:rPr>
          <w:rFonts w:ascii="Arial Narrow" w:hAnsi="Arial Narrow"/>
          <w:spacing w:val="-3"/>
        </w:rPr>
        <w:t xml:space="preserve"> </w:t>
      </w:r>
      <w:r w:rsidRPr="00C31B01">
        <w:rPr>
          <w:rFonts w:ascii="Arial Narrow" w:hAnsi="Arial Narrow"/>
        </w:rPr>
        <w:t>Assistance</w:t>
      </w:r>
      <w:r w:rsidRPr="00C31B01">
        <w:rPr>
          <w:rFonts w:ascii="Arial Narrow" w:hAnsi="Arial Narrow"/>
          <w:spacing w:val="-2"/>
        </w:rPr>
        <w:t xml:space="preserve"> </w:t>
      </w:r>
      <w:r w:rsidRPr="00C31B01">
        <w:rPr>
          <w:rFonts w:ascii="Arial Narrow" w:hAnsi="Arial Narrow"/>
        </w:rPr>
        <w:t>binders</w:t>
      </w:r>
      <w:r w:rsidRPr="00C31B01">
        <w:rPr>
          <w:rFonts w:ascii="Arial Narrow" w:hAnsi="Arial Narrow"/>
          <w:spacing w:val="-1"/>
        </w:rPr>
        <w:t xml:space="preserve"> </w:t>
      </w:r>
      <w:r w:rsidRPr="00C31B01">
        <w:rPr>
          <w:rFonts w:ascii="Arial Narrow" w:hAnsi="Arial Narrow"/>
        </w:rPr>
        <w:t>that</w:t>
      </w:r>
      <w:r w:rsidRPr="00C31B01">
        <w:rPr>
          <w:rFonts w:ascii="Arial Narrow" w:hAnsi="Arial Narrow"/>
          <w:spacing w:val="-2"/>
        </w:rPr>
        <w:t xml:space="preserve"> </w:t>
      </w:r>
      <w:r w:rsidRPr="00C31B01">
        <w:rPr>
          <w:rFonts w:ascii="Arial Narrow" w:hAnsi="Arial Narrow"/>
        </w:rPr>
        <w:t>show</w:t>
      </w:r>
      <w:r w:rsidRPr="00C31B01">
        <w:rPr>
          <w:rFonts w:ascii="Arial Narrow" w:hAnsi="Arial Narrow"/>
          <w:spacing w:val="-5"/>
        </w:rPr>
        <w:t xml:space="preserve"> </w:t>
      </w:r>
      <w:r w:rsidRPr="00C31B01">
        <w:rPr>
          <w:rFonts w:ascii="Arial Narrow" w:hAnsi="Arial Narrow"/>
        </w:rPr>
        <w:t>the current</w:t>
      </w:r>
      <w:r w:rsidRPr="00C31B01">
        <w:rPr>
          <w:rFonts w:ascii="Arial Narrow" w:hAnsi="Arial Narrow"/>
          <w:spacing w:val="-2"/>
        </w:rPr>
        <w:t xml:space="preserve"> </w:t>
      </w:r>
      <w:r w:rsidRPr="00C31B01">
        <w:rPr>
          <w:rFonts w:ascii="Arial Narrow" w:hAnsi="Arial Narrow"/>
        </w:rPr>
        <w:t>SSI/SSP grant levels for individuals and couples against fair market rent in all 58 counties.</w:t>
      </w:r>
    </w:p>
    <w:p w14:paraId="31D1756E" w14:textId="77777777" w:rsidR="0094758E" w:rsidRPr="00C31B01" w:rsidRDefault="0094758E" w:rsidP="0094758E">
      <w:pPr>
        <w:pStyle w:val="Heading3"/>
        <w:spacing w:before="241"/>
        <w:rPr>
          <w:rFonts w:ascii="Arial Narrow" w:hAnsi="Arial Narrow"/>
        </w:rPr>
      </w:pPr>
      <w:r w:rsidRPr="00C31B01">
        <w:rPr>
          <w:rFonts w:ascii="Arial Narrow" w:hAnsi="Arial Narrow"/>
        </w:rPr>
        <w:t>In-Home</w:t>
      </w:r>
      <w:r w:rsidRPr="00C31B01">
        <w:rPr>
          <w:rFonts w:ascii="Arial Narrow" w:hAnsi="Arial Narrow"/>
          <w:spacing w:val="-6"/>
        </w:rPr>
        <w:t xml:space="preserve"> </w:t>
      </w:r>
      <w:r w:rsidRPr="00C31B01">
        <w:rPr>
          <w:rFonts w:ascii="Arial Narrow" w:hAnsi="Arial Narrow"/>
        </w:rPr>
        <w:t>Supportive</w:t>
      </w:r>
      <w:r w:rsidRPr="00C31B01">
        <w:rPr>
          <w:rFonts w:ascii="Arial Narrow" w:hAnsi="Arial Narrow"/>
          <w:spacing w:val="-5"/>
        </w:rPr>
        <w:t xml:space="preserve"> </w:t>
      </w:r>
      <w:r w:rsidRPr="00C31B01">
        <w:rPr>
          <w:rFonts w:ascii="Arial Narrow" w:hAnsi="Arial Narrow"/>
        </w:rPr>
        <w:t>Services</w:t>
      </w:r>
      <w:r w:rsidRPr="00C31B01">
        <w:rPr>
          <w:rFonts w:ascii="Arial Narrow" w:hAnsi="Arial Narrow"/>
          <w:spacing w:val="-5"/>
        </w:rPr>
        <w:t xml:space="preserve"> </w:t>
      </w:r>
      <w:r w:rsidRPr="00C31B01">
        <w:rPr>
          <w:rFonts w:ascii="Arial Narrow" w:hAnsi="Arial Narrow"/>
          <w:spacing w:val="-2"/>
        </w:rPr>
        <w:t>(IHSS)</w:t>
      </w:r>
    </w:p>
    <w:p w14:paraId="4B92C3C5" w14:textId="77777777" w:rsidR="0094758E" w:rsidRPr="00C31B01" w:rsidRDefault="0094758E" w:rsidP="0094758E">
      <w:pPr>
        <w:pStyle w:val="BodyText"/>
        <w:spacing w:before="21"/>
        <w:ind w:left="0" w:firstLine="0"/>
        <w:jc w:val="left"/>
        <w:rPr>
          <w:rFonts w:ascii="Arial Narrow" w:hAnsi="Arial Narrow"/>
        </w:rPr>
      </w:pPr>
    </w:p>
    <w:p w14:paraId="586D28FE" w14:textId="77777777" w:rsidR="0094758E" w:rsidRPr="00C31B01" w:rsidRDefault="0094758E" w:rsidP="00C31B01">
      <w:pPr>
        <w:pStyle w:val="ListParagraph"/>
        <w:widowControl w:val="0"/>
        <w:numPr>
          <w:ilvl w:val="0"/>
          <w:numId w:val="1"/>
        </w:numPr>
        <w:shd w:val="clear" w:color="auto" w:fill="FAE2D5" w:themeFill="accent2" w:themeFillTint="33"/>
        <w:tabs>
          <w:tab w:val="left" w:pos="1000"/>
        </w:tabs>
        <w:autoSpaceDE w:val="0"/>
        <w:autoSpaceDN w:val="0"/>
        <w:spacing w:line="276" w:lineRule="auto"/>
        <w:ind w:left="1000" w:right="396"/>
        <w:contextualSpacing w:val="0"/>
        <w:jc w:val="both"/>
        <w:rPr>
          <w:rFonts w:ascii="Arial Narrow" w:hAnsi="Arial Narrow"/>
        </w:rPr>
      </w:pPr>
      <w:r w:rsidRPr="00C31B01">
        <w:rPr>
          <w:rFonts w:ascii="Arial Narrow" w:hAnsi="Arial Narrow"/>
        </w:rPr>
        <w:t>Rejects the Governor’s May Revise proposal for an on-going reduction of $94.7 million General</w:t>
      </w:r>
      <w:r w:rsidRPr="00C31B01">
        <w:rPr>
          <w:rFonts w:ascii="Arial Narrow" w:hAnsi="Arial Narrow"/>
          <w:spacing w:val="-1"/>
        </w:rPr>
        <w:t xml:space="preserve"> </w:t>
      </w:r>
      <w:r w:rsidRPr="00C31B01">
        <w:rPr>
          <w:rFonts w:ascii="Arial Narrow" w:hAnsi="Arial Narrow"/>
        </w:rPr>
        <w:t>Fund, starting</w:t>
      </w:r>
      <w:r w:rsidRPr="00C31B01">
        <w:rPr>
          <w:rFonts w:ascii="Arial Narrow" w:hAnsi="Arial Narrow"/>
          <w:spacing w:val="-2"/>
        </w:rPr>
        <w:t xml:space="preserve"> </w:t>
      </w:r>
      <w:r w:rsidRPr="00C31B01">
        <w:rPr>
          <w:rFonts w:ascii="Arial Narrow" w:hAnsi="Arial Narrow"/>
        </w:rPr>
        <w:t>in 2024-25, to eliminate the In-Home Supportive Services (IHSS) benefit for Undocumented Individuals.</w:t>
      </w:r>
      <w:r w:rsidRPr="00C31B01">
        <w:rPr>
          <w:rFonts w:ascii="Arial Narrow" w:hAnsi="Arial Narrow"/>
          <w:spacing w:val="40"/>
        </w:rPr>
        <w:t xml:space="preserve"> </w:t>
      </w:r>
      <w:r w:rsidRPr="00C31B01">
        <w:rPr>
          <w:rFonts w:ascii="Arial Narrow" w:hAnsi="Arial Narrow"/>
        </w:rPr>
        <w:t>This benefit corresponds to the Medi-Cal expansion</w:t>
      </w:r>
      <w:r w:rsidRPr="00C31B01">
        <w:rPr>
          <w:rFonts w:ascii="Arial Narrow" w:hAnsi="Arial Narrow"/>
          <w:spacing w:val="-17"/>
        </w:rPr>
        <w:t xml:space="preserve"> </w:t>
      </w:r>
      <w:r w:rsidRPr="00C31B01">
        <w:rPr>
          <w:rFonts w:ascii="Arial Narrow" w:hAnsi="Arial Narrow"/>
        </w:rPr>
        <w:t>to</w:t>
      </w:r>
      <w:r w:rsidRPr="00C31B01">
        <w:rPr>
          <w:rFonts w:ascii="Arial Narrow" w:hAnsi="Arial Narrow"/>
          <w:spacing w:val="-17"/>
        </w:rPr>
        <w:t xml:space="preserve"> </w:t>
      </w:r>
      <w:r w:rsidRPr="00C31B01">
        <w:rPr>
          <w:rFonts w:ascii="Arial Narrow" w:hAnsi="Arial Narrow"/>
        </w:rPr>
        <w:t>undocumented</w:t>
      </w:r>
      <w:r w:rsidRPr="00C31B01">
        <w:rPr>
          <w:rFonts w:ascii="Arial Narrow" w:hAnsi="Arial Narrow"/>
          <w:spacing w:val="-16"/>
        </w:rPr>
        <w:t xml:space="preserve"> </w:t>
      </w:r>
      <w:r w:rsidRPr="00C31B01">
        <w:rPr>
          <w:rFonts w:ascii="Arial Narrow" w:hAnsi="Arial Narrow"/>
        </w:rPr>
        <w:t>Californians,</w:t>
      </w:r>
      <w:r w:rsidRPr="00C31B01">
        <w:rPr>
          <w:rFonts w:ascii="Arial Narrow" w:hAnsi="Arial Narrow"/>
          <w:spacing w:val="-17"/>
        </w:rPr>
        <w:t xml:space="preserve"> </w:t>
      </w:r>
      <w:r w:rsidRPr="00C31B01">
        <w:rPr>
          <w:rFonts w:ascii="Arial Narrow" w:hAnsi="Arial Narrow"/>
        </w:rPr>
        <w:t>and</w:t>
      </w:r>
      <w:r w:rsidRPr="00C31B01">
        <w:rPr>
          <w:rFonts w:ascii="Arial Narrow" w:hAnsi="Arial Narrow"/>
          <w:spacing w:val="-17"/>
        </w:rPr>
        <w:t xml:space="preserve"> </w:t>
      </w:r>
      <w:r w:rsidRPr="00C31B01">
        <w:rPr>
          <w:rFonts w:ascii="Arial Narrow" w:hAnsi="Arial Narrow"/>
        </w:rPr>
        <w:t>IHSS</w:t>
      </w:r>
      <w:r w:rsidRPr="00C31B01">
        <w:rPr>
          <w:rFonts w:ascii="Arial Narrow" w:hAnsi="Arial Narrow"/>
          <w:spacing w:val="-17"/>
        </w:rPr>
        <w:t xml:space="preserve"> </w:t>
      </w:r>
      <w:r w:rsidRPr="00C31B01">
        <w:rPr>
          <w:rFonts w:ascii="Arial Narrow" w:hAnsi="Arial Narrow"/>
        </w:rPr>
        <w:t>provides</w:t>
      </w:r>
      <w:r w:rsidRPr="00C31B01">
        <w:rPr>
          <w:rFonts w:ascii="Arial Narrow" w:hAnsi="Arial Narrow"/>
          <w:spacing w:val="-16"/>
        </w:rPr>
        <w:t xml:space="preserve"> </w:t>
      </w:r>
      <w:r w:rsidRPr="00C31B01">
        <w:rPr>
          <w:rFonts w:ascii="Arial Narrow" w:hAnsi="Arial Narrow"/>
        </w:rPr>
        <w:t>domestic</w:t>
      </w:r>
      <w:r w:rsidRPr="00C31B01">
        <w:rPr>
          <w:rFonts w:ascii="Arial Narrow" w:hAnsi="Arial Narrow"/>
          <w:spacing w:val="-17"/>
        </w:rPr>
        <w:t xml:space="preserve"> </w:t>
      </w:r>
      <w:r w:rsidRPr="00C31B01">
        <w:rPr>
          <w:rFonts w:ascii="Arial Narrow" w:hAnsi="Arial Narrow"/>
        </w:rPr>
        <w:t>and</w:t>
      </w:r>
      <w:r w:rsidRPr="00C31B01">
        <w:rPr>
          <w:rFonts w:ascii="Arial Narrow" w:hAnsi="Arial Narrow"/>
          <w:spacing w:val="-17"/>
        </w:rPr>
        <w:t xml:space="preserve"> </w:t>
      </w:r>
      <w:r w:rsidRPr="00C31B01">
        <w:rPr>
          <w:rFonts w:ascii="Arial Narrow" w:hAnsi="Arial Narrow"/>
        </w:rPr>
        <w:t>personal</w:t>
      </w:r>
      <w:r w:rsidRPr="00C31B01">
        <w:rPr>
          <w:rFonts w:ascii="Arial Narrow" w:hAnsi="Arial Narrow"/>
          <w:spacing w:val="-16"/>
        </w:rPr>
        <w:t xml:space="preserve"> </w:t>
      </w:r>
      <w:r w:rsidRPr="00C31B01">
        <w:rPr>
          <w:rFonts w:ascii="Arial Narrow" w:hAnsi="Arial Narrow"/>
        </w:rPr>
        <w:t>care services for</w:t>
      </w:r>
      <w:r w:rsidRPr="00C31B01">
        <w:rPr>
          <w:rFonts w:ascii="Arial Narrow" w:hAnsi="Arial Narrow"/>
          <w:spacing w:val="-1"/>
        </w:rPr>
        <w:t xml:space="preserve"> </w:t>
      </w:r>
      <w:r w:rsidRPr="00C31B01">
        <w:rPr>
          <w:rFonts w:ascii="Arial Narrow" w:hAnsi="Arial Narrow"/>
        </w:rPr>
        <w:t>sick, elderly, and disabled people to allow them to remain in their home and avoid nursing home entry.</w:t>
      </w:r>
    </w:p>
    <w:p w14:paraId="6ECA7C9A" w14:textId="77777777" w:rsidR="0094758E" w:rsidRPr="00C31B01" w:rsidRDefault="0094758E" w:rsidP="00C31B01">
      <w:pPr>
        <w:pStyle w:val="ListParagraph"/>
        <w:widowControl w:val="0"/>
        <w:numPr>
          <w:ilvl w:val="0"/>
          <w:numId w:val="1"/>
        </w:numPr>
        <w:shd w:val="clear" w:color="auto" w:fill="FAE2D5" w:themeFill="accent2" w:themeFillTint="33"/>
        <w:tabs>
          <w:tab w:val="left" w:pos="1000"/>
        </w:tabs>
        <w:autoSpaceDE w:val="0"/>
        <w:autoSpaceDN w:val="0"/>
        <w:spacing w:before="257" w:line="276" w:lineRule="auto"/>
        <w:ind w:left="1000" w:right="395"/>
        <w:contextualSpacing w:val="0"/>
        <w:jc w:val="both"/>
        <w:rPr>
          <w:rFonts w:ascii="Arial Narrow" w:hAnsi="Arial Narrow"/>
        </w:rPr>
      </w:pPr>
      <w:r w:rsidRPr="00C31B01">
        <w:rPr>
          <w:rFonts w:ascii="Arial Narrow" w:hAnsi="Arial Narrow"/>
        </w:rPr>
        <w:t>Rejects the Governor’s May Revise proposed elimination of the IHSS Backup provider system, however, reduces $3 million in 2024-25 to account for lower utilization.</w:t>
      </w:r>
      <w:r w:rsidRPr="00C31B01">
        <w:rPr>
          <w:rFonts w:ascii="Arial Narrow" w:hAnsi="Arial Narrow"/>
          <w:spacing w:val="40"/>
        </w:rPr>
        <w:t xml:space="preserve"> </w:t>
      </w:r>
      <w:r w:rsidRPr="00C31B01">
        <w:rPr>
          <w:rFonts w:ascii="Arial Narrow" w:hAnsi="Arial Narrow"/>
        </w:rPr>
        <w:t>The elimination proposal called for an on-going reduction of $11.6 million General Fund, starting in 2024-25.</w:t>
      </w:r>
    </w:p>
    <w:p w14:paraId="691B0219" w14:textId="77777777" w:rsidR="0094758E" w:rsidRPr="00C31B01" w:rsidRDefault="0094758E" w:rsidP="0094758E">
      <w:pPr>
        <w:pStyle w:val="ListParagraph"/>
        <w:widowControl w:val="0"/>
        <w:numPr>
          <w:ilvl w:val="0"/>
          <w:numId w:val="1"/>
        </w:numPr>
        <w:tabs>
          <w:tab w:val="left" w:pos="1000"/>
        </w:tabs>
        <w:autoSpaceDE w:val="0"/>
        <w:autoSpaceDN w:val="0"/>
        <w:spacing w:before="257" w:line="276" w:lineRule="auto"/>
        <w:ind w:left="1000" w:right="400"/>
        <w:contextualSpacing w:val="0"/>
        <w:jc w:val="both"/>
        <w:rPr>
          <w:rFonts w:ascii="Arial Narrow" w:hAnsi="Arial Narrow"/>
        </w:rPr>
      </w:pPr>
      <w:r w:rsidRPr="00C31B01">
        <w:rPr>
          <w:rFonts w:ascii="Arial Narrow" w:hAnsi="Arial Narrow"/>
        </w:rPr>
        <w:t>Approves legislative proposal to adopt Supplemental Report Language requiring CDSS to provide information on a monthly basis starting August 1, 2024 until the full utilization and expiration of Home and Community Based Services (HCBS) funds for the IHSS Career Pathways Program is complete, with outcome information on the number of providers completing classes and claims for incentive payments.</w:t>
      </w:r>
    </w:p>
    <w:p w14:paraId="4C2C777C" w14:textId="22186F03" w:rsidR="0094758E" w:rsidRPr="00C31B01" w:rsidRDefault="0094758E" w:rsidP="0094758E">
      <w:pPr>
        <w:pStyle w:val="ListParagraph"/>
        <w:widowControl w:val="0"/>
        <w:numPr>
          <w:ilvl w:val="0"/>
          <w:numId w:val="1"/>
        </w:numPr>
        <w:tabs>
          <w:tab w:val="left" w:pos="1000"/>
        </w:tabs>
        <w:autoSpaceDE w:val="0"/>
        <w:autoSpaceDN w:val="0"/>
        <w:spacing w:before="256" w:line="276" w:lineRule="auto"/>
        <w:ind w:left="1000" w:right="405"/>
        <w:contextualSpacing w:val="0"/>
        <w:jc w:val="both"/>
        <w:rPr>
          <w:rFonts w:ascii="Arial Narrow" w:hAnsi="Arial Narrow"/>
        </w:rPr>
      </w:pPr>
      <w:r w:rsidRPr="00C31B01">
        <w:rPr>
          <w:rFonts w:ascii="Arial Narrow" w:hAnsi="Arial Narrow"/>
        </w:rPr>
        <w:t>Approves</w:t>
      </w:r>
      <w:r w:rsidRPr="00C31B01">
        <w:rPr>
          <w:rFonts w:ascii="Arial Narrow" w:hAnsi="Arial Narrow"/>
          <w:spacing w:val="-4"/>
        </w:rPr>
        <w:t xml:space="preserve"> </w:t>
      </w:r>
      <w:r w:rsidRPr="00C31B01">
        <w:rPr>
          <w:rFonts w:ascii="Arial Narrow" w:hAnsi="Arial Narrow"/>
        </w:rPr>
        <w:t>placeholder</w:t>
      </w:r>
      <w:r w:rsidRPr="00C31B01">
        <w:rPr>
          <w:rFonts w:ascii="Arial Narrow" w:hAnsi="Arial Narrow"/>
          <w:spacing w:val="-7"/>
        </w:rPr>
        <w:t xml:space="preserve"> </w:t>
      </w:r>
      <w:r w:rsidRPr="00C31B01">
        <w:rPr>
          <w:rFonts w:ascii="Arial Narrow" w:hAnsi="Arial Narrow"/>
        </w:rPr>
        <w:t>trailer</w:t>
      </w:r>
      <w:r w:rsidRPr="00C31B01">
        <w:rPr>
          <w:rFonts w:ascii="Arial Narrow" w:hAnsi="Arial Narrow"/>
          <w:spacing w:val="-4"/>
        </w:rPr>
        <w:t xml:space="preserve"> </w:t>
      </w:r>
      <w:r w:rsidRPr="00C31B01">
        <w:rPr>
          <w:rFonts w:ascii="Arial Narrow" w:hAnsi="Arial Narrow"/>
        </w:rPr>
        <w:t>bill</w:t>
      </w:r>
      <w:r w:rsidRPr="00C31B01">
        <w:rPr>
          <w:rFonts w:ascii="Arial Narrow" w:hAnsi="Arial Narrow"/>
          <w:spacing w:val="-4"/>
        </w:rPr>
        <w:t xml:space="preserve"> </w:t>
      </w:r>
      <w:r w:rsidRPr="00C31B01">
        <w:rPr>
          <w:rFonts w:ascii="Arial Narrow" w:hAnsi="Arial Narrow"/>
        </w:rPr>
        <w:t>language</w:t>
      </w:r>
      <w:r w:rsidRPr="00C31B01">
        <w:rPr>
          <w:rFonts w:ascii="Arial Narrow" w:hAnsi="Arial Narrow"/>
          <w:spacing w:val="-6"/>
        </w:rPr>
        <w:t xml:space="preserve"> </w:t>
      </w:r>
      <w:r w:rsidRPr="00C31B01">
        <w:rPr>
          <w:rFonts w:ascii="Arial Narrow" w:hAnsi="Arial Narrow"/>
        </w:rPr>
        <w:t>for</w:t>
      </w:r>
      <w:r w:rsidRPr="00C31B01">
        <w:rPr>
          <w:rFonts w:ascii="Arial Narrow" w:hAnsi="Arial Narrow"/>
          <w:spacing w:val="-4"/>
        </w:rPr>
        <w:t xml:space="preserve"> </w:t>
      </w:r>
      <w:r w:rsidRPr="00C31B01">
        <w:rPr>
          <w:rFonts w:ascii="Arial Narrow" w:hAnsi="Arial Narrow"/>
        </w:rPr>
        <w:t>the</w:t>
      </w:r>
      <w:r w:rsidRPr="00C31B01">
        <w:rPr>
          <w:rFonts w:ascii="Arial Narrow" w:hAnsi="Arial Narrow"/>
          <w:spacing w:val="-6"/>
        </w:rPr>
        <w:t xml:space="preserve"> </w:t>
      </w:r>
      <w:r w:rsidRPr="00C31B01">
        <w:rPr>
          <w:rFonts w:ascii="Arial Narrow" w:hAnsi="Arial Narrow"/>
        </w:rPr>
        <w:t>updating</w:t>
      </w:r>
      <w:r w:rsidRPr="00C31B01">
        <w:rPr>
          <w:rFonts w:ascii="Arial Narrow" w:hAnsi="Arial Narrow"/>
          <w:spacing w:val="-6"/>
        </w:rPr>
        <w:t xml:space="preserve"> </w:t>
      </w:r>
      <w:r w:rsidRPr="00C31B01">
        <w:rPr>
          <w:rFonts w:ascii="Arial Narrow" w:hAnsi="Arial Narrow"/>
        </w:rPr>
        <w:t>of</w:t>
      </w:r>
      <w:r w:rsidRPr="00C31B01">
        <w:rPr>
          <w:rFonts w:ascii="Arial Narrow" w:hAnsi="Arial Narrow"/>
          <w:spacing w:val="-4"/>
        </w:rPr>
        <w:t xml:space="preserve"> </w:t>
      </w:r>
      <w:r w:rsidRPr="00C31B01">
        <w:rPr>
          <w:rFonts w:ascii="Arial Narrow" w:hAnsi="Arial Narrow"/>
        </w:rPr>
        <w:t>the</w:t>
      </w:r>
      <w:r w:rsidRPr="00C31B01">
        <w:rPr>
          <w:rFonts w:ascii="Arial Narrow" w:hAnsi="Arial Narrow"/>
          <w:spacing w:val="-6"/>
        </w:rPr>
        <w:t xml:space="preserve"> </w:t>
      </w:r>
      <w:r w:rsidRPr="00C31B01">
        <w:rPr>
          <w:rFonts w:ascii="Arial Narrow" w:hAnsi="Arial Narrow"/>
        </w:rPr>
        <w:t>budgeting</w:t>
      </w:r>
      <w:r w:rsidRPr="00C31B01">
        <w:rPr>
          <w:rFonts w:ascii="Arial Narrow" w:hAnsi="Arial Narrow"/>
          <w:spacing w:val="-6"/>
        </w:rPr>
        <w:t xml:space="preserve"> </w:t>
      </w:r>
      <w:r w:rsidRPr="00C31B01">
        <w:rPr>
          <w:rFonts w:ascii="Arial Narrow" w:hAnsi="Arial Narrow"/>
        </w:rPr>
        <w:t>methodology used to determine the annual funding for county administration for the IHSS program.</w:t>
      </w:r>
    </w:p>
    <w:p w14:paraId="19CCC479" w14:textId="1E677FDD" w:rsidR="0094758E" w:rsidRPr="00C31B01" w:rsidRDefault="0094758E" w:rsidP="0094758E">
      <w:pPr>
        <w:pStyle w:val="Heading3"/>
        <w:rPr>
          <w:rFonts w:ascii="Arial Narrow" w:hAnsi="Arial Narrow"/>
        </w:rPr>
      </w:pPr>
      <w:r w:rsidRPr="00C31B01">
        <w:rPr>
          <w:rFonts w:ascii="Arial Narrow" w:hAnsi="Arial Narrow"/>
          <w:noProof/>
        </w:rPr>
        <mc:AlternateContent>
          <mc:Choice Requires="wps">
            <w:drawing>
              <wp:anchor distT="0" distB="0" distL="0" distR="0" simplePos="0" relativeHeight="251659264" behindDoc="0" locked="0" layoutInCell="1" allowOverlap="1" wp14:anchorId="2F7A1A9C" wp14:editId="1F08FBA0">
                <wp:simplePos x="0" y="0"/>
                <wp:positionH relativeFrom="page">
                  <wp:posOffset>586562</wp:posOffset>
                </wp:positionH>
                <wp:positionV relativeFrom="paragraph">
                  <wp:posOffset>58081</wp:posOffset>
                </wp:positionV>
                <wp:extent cx="6402070" cy="12700"/>
                <wp:effectExtent l="0" t="0" r="0" b="0"/>
                <wp:wrapNone/>
                <wp:docPr id="43" name="Graphic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402070" cy="12700"/>
                        </a:xfrm>
                        <a:custGeom>
                          <a:avLst/>
                          <a:gdLst/>
                          <a:ahLst/>
                          <a:cxnLst/>
                          <a:rect l="l" t="t" r="r" b="b"/>
                          <a:pathLst>
                            <a:path w="6402070" h="12700">
                              <a:moveTo>
                                <a:pt x="6402070" y="0"/>
                              </a:moveTo>
                              <a:lnTo>
                                <a:pt x="0" y="0"/>
                              </a:lnTo>
                              <a:lnTo>
                                <a:pt x="0" y="12192"/>
                              </a:lnTo>
                              <a:lnTo>
                                <a:pt x="6402070" y="12192"/>
                              </a:lnTo>
                              <a:lnTo>
                                <a:pt x="640207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333DB16A" id="Graphic 43" o:spid="_x0000_s1026" style="position:absolute;margin-left:46.2pt;margin-top:4.55pt;width:504.1pt;height:1pt;z-index:251659264;visibility:visible;mso-wrap-style:square;mso-wrap-distance-left:0;mso-wrap-distance-top:0;mso-wrap-distance-right:0;mso-wrap-distance-bottom:0;mso-position-horizontal:absolute;mso-position-horizontal-relative:page;mso-position-vertical:absolute;mso-position-vertical-relative:text;v-text-anchor:top" coordsize="6402070,127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" path="m6402070,l,,,12192r6402070,l6402070,xe" fillcolor="black" stroked="f">
                <v:path arrowok="t"/>
                <w10:wrap anchorx="page"/>
              </v:shape>
            </w:pict>
          </mc:Fallback>
        </mc:AlternateContent>
      </w:r>
      <w:r w:rsidRPr="00C31B01">
        <w:rPr>
          <w:rFonts w:ascii="Arial Narrow" w:hAnsi="Arial Narrow"/>
        </w:rPr>
        <w:t>Automation,</w:t>
      </w:r>
      <w:r w:rsidRPr="00C31B01">
        <w:rPr>
          <w:rFonts w:ascii="Arial Narrow" w:hAnsi="Arial Narrow"/>
          <w:spacing w:val="-5"/>
        </w:rPr>
        <w:t xml:space="preserve"> </w:t>
      </w:r>
      <w:r w:rsidRPr="00C31B01">
        <w:rPr>
          <w:rFonts w:ascii="Arial Narrow" w:hAnsi="Arial Narrow"/>
        </w:rPr>
        <w:t>Technology,</w:t>
      </w:r>
      <w:r w:rsidRPr="00C31B01">
        <w:rPr>
          <w:rFonts w:ascii="Arial Narrow" w:hAnsi="Arial Narrow"/>
          <w:spacing w:val="-5"/>
        </w:rPr>
        <w:t xml:space="preserve"> </w:t>
      </w:r>
      <w:r w:rsidRPr="00C31B01">
        <w:rPr>
          <w:rFonts w:ascii="Arial Narrow" w:hAnsi="Arial Narrow"/>
        </w:rPr>
        <w:t>and</w:t>
      </w:r>
      <w:r w:rsidRPr="00C31B01">
        <w:rPr>
          <w:rFonts w:ascii="Arial Narrow" w:hAnsi="Arial Narrow"/>
          <w:spacing w:val="-4"/>
        </w:rPr>
        <w:t xml:space="preserve"> </w:t>
      </w:r>
      <w:r w:rsidRPr="00C31B01">
        <w:rPr>
          <w:rFonts w:ascii="Arial Narrow" w:hAnsi="Arial Narrow"/>
          <w:spacing w:val="-2"/>
        </w:rPr>
        <w:t>Security</w:t>
      </w:r>
    </w:p>
    <w:p w14:paraId="5F9A24C8" w14:textId="77777777" w:rsidR="0094758E" w:rsidRPr="00C31B01" w:rsidRDefault="0094758E" w:rsidP="0094758E">
      <w:pPr>
        <w:pStyle w:val="BodyText"/>
        <w:spacing w:before="22"/>
        <w:ind w:left="0" w:firstLine="0"/>
        <w:jc w:val="left"/>
        <w:rPr>
          <w:rFonts w:ascii="Arial Narrow" w:hAnsi="Arial Narrow"/>
        </w:rPr>
      </w:pPr>
    </w:p>
    <w:p w14:paraId="3781F54B" w14:textId="77777777" w:rsidR="0094758E" w:rsidRPr="00C31B01" w:rsidRDefault="0094758E" w:rsidP="0094758E">
      <w:pPr>
        <w:pStyle w:val="ListParagraph"/>
        <w:widowControl w:val="0"/>
        <w:numPr>
          <w:ilvl w:val="0"/>
          <w:numId w:val="1"/>
        </w:numPr>
        <w:tabs>
          <w:tab w:val="left" w:pos="1000"/>
        </w:tabs>
        <w:autoSpaceDE w:val="0"/>
        <w:autoSpaceDN w:val="0"/>
        <w:spacing w:line="276" w:lineRule="auto"/>
        <w:ind w:left="1000" w:right="397"/>
        <w:contextualSpacing w:val="0"/>
        <w:jc w:val="both"/>
        <w:rPr>
          <w:rFonts w:ascii="Arial Narrow" w:hAnsi="Arial Narrow"/>
        </w:rPr>
      </w:pPr>
      <w:r w:rsidRPr="00C31B01">
        <w:rPr>
          <w:rFonts w:ascii="Arial Narrow" w:hAnsi="Arial Narrow"/>
        </w:rPr>
        <w:t>Approves the Governor’s January Budget Change Proposal for the Child Welfare Services</w:t>
      </w:r>
      <w:r w:rsidRPr="00C31B01">
        <w:rPr>
          <w:rFonts w:ascii="Arial Narrow" w:hAnsi="Arial Narrow"/>
          <w:spacing w:val="-12"/>
        </w:rPr>
        <w:t xml:space="preserve"> </w:t>
      </w:r>
      <w:r w:rsidRPr="00C31B01">
        <w:rPr>
          <w:rFonts w:ascii="Arial Narrow" w:hAnsi="Arial Narrow"/>
        </w:rPr>
        <w:t>-</w:t>
      </w:r>
      <w:r w:rsidRPr="00C31B01">
        <w:rPr>
          <w:rFonts w:ascii="Arial Narrow" w:hAnsi="Arial Narrow"/>
          <w:spacing w:val="-13"/>
        </w:rPr>
        <w:t xml:space="preserve"> </w:t>
      </w:r>
      <w:r w:rsidRPr="00C31B01">
        <w:rPr>
          <w:rFonts w:ascii="Arial Narrow" w:hAnsi="Arial Narrow"/>
        </w:rPr>
        <w:t>California</w:t>
      </w:r>
      <w:r w:rsidRPr="00C31B01">
        <w:rPr>
          <w:rFonts w:ascii="Arial Narrow" w:hAnsi="Arial Narrow"/>
          <w:spacing w:val="-12"/>
        </w:rPr>
        <w:t xml:space="preserve"> </w:t>
      </w:r>
      <w:r w:rsidRPr="00C31B01">
        <w:rPr>
          <w:rFonts w:ascii="Arial Narrow" w:hAnsi="Arial Narrow"/>
        </w:rPr>
        <w:t>Automated</w:t>
      </w:r>
      <w:r w:rsidRPr="00C31B01">
        <w:rPr>
          <w:rFonts w:ascii="Arial Narrow" w:hAnsi="Arial Narrow"/>
          <w:spacing w:val="-12"/>
        </w:rPr>
        <w:t xml:space="preserve"> </w:t>
      </w:r>
      <w:r w:rsidRPr="00C31B01">
        <w:rPr>
          <w:rFonts w:ascii="Arial Narrow" w:hAnsi="Arial Narrow"/>
        </w:rPr>
        <w:t>Response</w:t>
      </w:r>
      <w:r w:rsidRPr="00C31B01">
        <w:rPr>
          <w:rFonts w:ascii="Arial Narrow" w:hAnsi="Arial Narrow"/>
          <w:spacing w:val="-12"/>
        </w:rPr>
        <w:t xml:space="preserve"> </w:t>
      </w:r>
      <w:r w:rsidRPr="00C31B01">
        <w:rPr>
          <w:rFonts w:ascii="Arial Narrow" w:hAnsi="Arial Narrow"/>
        </w:rPr>
        <w:t>and</w:t>
      </w:r>
      <w:r w:rsidRPr="00C31B01">
        <w:rPr>
          <w:rFonts w:ascii="Arial Narrow" w:hAnsi="Arial Narrow"/>
          <w:spacing w:val="-12"/>
        </w:rPr>
        <w:t xml:space="preserve"> </w:t>
      </w:r>
      <w:r w:rsidRPr="00C31B01">
        <w:rPr>
          <w:rFonts w:ascii="Arial Narrow" w:hAnsi="Arial Narrow"/>
        </w:rPr>
        <w:t>Engagement</w:t>
      </w:r>
      <w:r w:rsidRPr="00C31B01">
        <w:rPr>
          <w:rFonts w:ascii="Arial Narrow" w:hAnsi="Arial Narrow"/>
          <w:spacing w:val="-12"/>
        </w:rPr>
        <w:t xml:space="preserve"> </w:t>
      </w:r>
      <w:r w:rsidRPr="00C31B01">
        <w:rPr>
          <w:rFonts w:ascii="Arial Narrow" w:hAnsi="Arial Narrow"/>
        </w:rPr>
        <w:t>System.</w:t>
      </w:r>
      <w:r w:rsidRPr="00C31B01">
        <w:rPr>
          <w:rFonts w:ascii="Arial Narrow" w:hAnsi="Arial Narrow"/>
          <w:spacing w:val="39"/>
        </w:rPr>
        <w:t xml:space="preserve"> </w:t>
      </w:r>
      <w:r w:rsidRPr="00C31B01">
        <w:rPr>
          <w:rFonts w:ascii="Arial Narrow" w:hAnsi="Arial Narrow"/>
        </w:rPr>
        <w:t>The</w:t>
      </w:r>
      <w:r w:rsidRPr="00C31B01">
        <w:rPr>
          <w:rFonts w:ascii="Arial Narrow" w:hAnsi="Arial Narrow"/>
          <w:spacing w:val="-12"/>
        </w:rPr>
        <w:t xml:space="preserve"> </w:t>
      </w:r>
      <w:r w:rsidRPr="00C31B01">
        <w:rPr>
          <w:rFonts w:ascii="Arial Narrow" w:hAnsi="Arial Narrow"/>
        </w:rPr>
        <w:t>proposal</w:t>
      </w:r>
      <w:r w:rsidRPr="00C31B01">
        <w:rPr>
          <w:rFonts w:ascii="Arial Narrow" w:hAnsi="Arial Narrow"/>
          <w:spacing w:val="-13"/>
        </w:rPr>
        <w:t xml:space="preserve"> </w:t>
      </w:r>
      <w:r w:rsidRPr="00C31B01">
        <w:rPr>
          <w:rFonts w:ascii="Arial Narrow" w:hAnsi="Arial Narrow"/>
        </w:rPr>
        <w:t>is</w:t>
      </w:r>
      <w:r w:rsidRPr="00C31B01">
        <w:rPr>
          <w:rFonts w:ascii="Arial Narrow" w:hAnsi="Arial Narrow"/>
          <w:spacing w:val="-15"/>
        </w:rPr>
        <w:t xml:space="preserve"> </w:t>
      </w:r>
      <w:r w:rsidRPr="00C31B01">
        <w:rPr>
          <w:rFonts w:ascii="Arial Narrow" w:hAnsi="Arial Narrow"/>
        </w:rPr>
        <w:t>for a</w:t>
      </w:r>
      <w:r w:rsidRPr="00C31B01">
        <w:rPr>
          <w:rFonts w:ascii="Arial Narrow" w:hAnsi="Arial Narrow"/>
          <w:spacing w:val="39"/>
        </w:rPr>
        <w:t xml:space="preserve"> </w:t>
      </w:r>
      <w:r w:rsidRPr="00C31B01">
        <w:rPr>
          <w:rFonts w:ascii="Arial Narrow" w:hAnsi="Arial Narrow"/>
        </w:rPr>
        <w:t>total</w:t>
      </w:r>
      <w:r w:rsidRPr="00C31B01">
        <w:rPr>
          <w:rFonts w:ascii="Arial Narrow" w:hAnsi="Arial Narrow"/>
          <w:spacing w:val="38"/>
        </w:rPr>
        <w:t xml:space="preserve"> </w:t>
      </w:r>
      <w:r w:rsidRPr="00C31B01">
        <w:rPr>
          <w:rFonts w:ascii="Arial Narrow" w:hAnsi="Arial Narrow"/>
        </w:rPr>
        <w:t>of</w:t>
      </w:r>
      <w:r w:rsidRPr="00C31B01">
        <w:rPr>
          <w:rFonts w:ascii="Arial Narrow" w:hAnsi="Arial Narrow"/>
          <w:spacing w:val="39"/>
        </w:rPr>
        <w:t xml:space="preserve"> </w:t>
      </w:r>
      <w:r w:rsidRPr="00C31B01">
        <w:rPr>
          <w:rFonts w:ascii="Arial Narrow" w:hAnsi="Arial Narrow"/>
        </w:rPr>
        <w:t>$173,410,000</w:t>
      </w:r>
      <w:r w:rsidRPr="00C31B01">
        <w:rPr>
          <w:rFonts w:ascii="Arial Narrow" w:hAnsi="Arial Narrow"/>
          <w:spacing w:val="39"/>
        </w:rPr>
        <w:t xml:space="preserve"> </w:t>
      </w:r>
      <w:r w:rsidRPr="00C31B01">
        <w:rPr>
          <w:rFonts w:ascii="Arial Narrow" w:hAnsi="Arial Narrow"/>
        </w:rPr>
        <w:t>($88,113,000</w:t>
      </w:r>
      <w:r w:rsidRPr="00C31B01">
        <w:rPr>
          <w:rFonts w:ascii="Arial Narrow" w:hAnsi="Arial Narrow"/>
          <w:spacing w:val="39"/>
        </w:rPr>
        <w:t xml:space="preserve"> </w:t>
      </w:r>
      <w:r w:rsidRPr="00C31B01">
        <w:rPr>
          <w:rFonts w:ascii="Arial Narrow" w:hAnsi="Arial Narrow"/>
        </w:rPr>
        <w:t>General</w:t>
      </w:r>
      <w:r w:rsidRPr="00C31B01">
        <w:rPr>
          <w:rFonts w:ascii="Arial Narrow" w:hAnsi="Arial Narrow"/>
          <w:spacing w:val="40"/>
        </w:rPr>
        <w:t xml:space="preserve"> </w:t>
      </w:r>
      <w:r w:rsidRPr="00C31B01">
        <w:rPr>
          <w:rFonts w:ascii="Arial Narrow" w:hAnsi="Arial Narrow"/>
        </w:rPr>
        <w:t>Fund,</w:t>
      </w:r>
      <w:r w:rsidRPr="00C31B01">
        <w:rPr>
          <w:rFonts w:ascii="Arial Narrow" w:hAnsi="Arial Narrow"/>
          <w:spacing w:val="39"/>
        </w:rPr>
        <w:t xml:space="preserve"> </w:t>
      </w:r>
      <w:r w:rsidRPr="00C31B01">
        <w:rPr>
          <w:rFonts w:ascii="Arial Narrow" w:hAnsi="Arial Narrow"/>
        </w:rPr>
        <w:t>$84,309,000</w:t>
      </w:r>
      <w:r w:rsidRPr="00C31B01">
        <w:rPr>
          <w:rFonts w:ascii="Arial Narrow" w:hAnsi="Arial Narrow"/>
          <w:spacing w:val="37"/>
        </w:rPr>
        <w:t xml:space="preserve"> </w:t>
      </w:r>
      <w:r w:rsidRPr="00C31B01">
        <w:rPr>
          <w:rFonts w:ascii="Arial Narrow" w:hAnsi="Arial Narrow"/>
        </w:rPr>
        <w:t>federal</w:t>
      </w:r>
      <w:r w:rsidRPr="00C31B01">
        <w:rPr>
          <w:rFonts w:ascii="Arial Narrow" w:hAnsi="Arial Narrow"/>
          <w:spacing w:val="36"/>
        </w:rPr>
        <w:t xml:space="preserve"> </w:t>
      </w:r>
      <w:r w:rsidRPr="00C31B01">
        <w:rPr>
          <w:rFonts w:ascii="Arial Narrow" w:hAnsi="Arial Narrow"/>
        </w:rPr>
        <w:t>funds,</w:t>
      </w:r>
      <w:r w:rsidRPr="00C31B01">
        <w:rPr>
          <w:rFonts w:ascii="Arial Narrow" w:hAnsi="Arial Narrow"/>
          <w:spacing w:val="36"/>
        </w:rPr>
        <w:t xml:space="preserve"> </w:t>
      </w:r>
      <w:r w:rsidRPr="00C31B01">
        <w:rPr>
          <w:rFonts w:ascii="Arial Narrow" w:hAnsi="Arial Narrow"/>
        </w:rPr>
        <w:t>and</w:t>
      </w:r>
    </w:p>
    <w:p w14:paraId="0FAC1E4F" w14:textId="77777777" w:rsidR="0094758E" w:rsidRPr="00C31B01" w:rsidRDefault="0094758E" w:rsidP="0094758E">
      <w:pPr>
        <w:pStyle w:val="BodyText"/>
        <w:spacing w:before="1" w:line="276" w:lineRule="auto"/>
        <w:ind w:right="397" w:firstLine="0"/>
        <w:rPr>
          <w:rFonts w:ascii="Arial Narrow" w:hAnsi="Arial Narrow"/>
        </w:rPr>
      </w:pPr>
      <w:r w:rsidRPr="00C31B01">
        <w:rPr>
          <w:rFonts w:ascii="Arial Narrow" w:hAnsi="Arial Narrow"/>
        </w:rPr>
        <w:t>$988,000 reimbursements) for fiscal year 2024-25, along with 5 new, permanent Office of Technology and Solutions Integration positions.</w:t>
      </w:r>
      <w:r w:rsidRPr="00C31B01">
        <w:rPr>
          <w:rFonts w:ascii="Arial Narrow" w:hAnsi="Arial Narrow"/>
          <w:spacing w:val="40"/>
        </w:rPr>
        <w:t xml:space="preserve"> </w:t>
      </w:r>
      <w:r w:rsidRPr="00C31B01">
        <w:rPr>
          <w:rFonts w:ascii="Arial Narrow" w:hAnsi="Arial Narrow"/>
        </w:rPr>
        <w:t>Additionally, provisional language is requested to increase project expenditure authority up to an additional $52,070,000 ($26,035,000</w:t>
      </w:r>
      <w:r w:rsidRPr="00C31B01">
        <w:rPr>
          <w:rFonts w:ascii="Arial Narrow" w:hAnsi="Arial Narrow"/>
          <w:spacing w:val="-14"/>
        </w:rPr>
        <w:t xml:space="preserve"> </w:t>
      </w:r>
      <w:r w:rsidRPr="00C31B01">
        <w:rPr>
          <w:rFonts w:ascii="Arial Narrow" w:hAnsi="Arial Narrow"/>
        </w:rPr>
        <w:t>General</w:t>
      </w:r>
      <w:r w:rsidRPr="00C31B01">
        <w:rPr>
          <w:rFonts w:ascii="Arial Narrow" w:hAnsi="Arial Narrow"/>
          <w:spacing w:val="-17"/>
        </w:rPr>
        <w:t xml:space="preserve"> </w:t>
      </w:r>
      <w:r w:rsidRPr="00C31B01">
        <w:rPr>
          <w:rFonts w:ascii="Arial Narrow" w:hAnsi="Arial Narrow"/>
        </w:rPr>
        <w:t>Fund).</w:t>
      </w:r>
      <w:r w:rsidRPr="00C31B01">
        <w:rPr>
          <w:rFonts w:ascii="Arial Narrow" w:hAnsi="Arial Narrow"/>
          <w:spacing w:val="35"/>
        </w:rPr>
        <w:t xml:space="preserve"> </w:t>
      </w:r>
      <w:r w:rsidRPr="00C31B01">
        <w:rPr>
          <w:rFonts w:ascii="Arial Narrow" w:hAnsi="Arial Narrow"/>
        </w:rPr>
        <w:t>The</w:t>
      </w:r>
      <w:r w:rsidRPr="00C31B01">
        <w:rPr>
          <w:rFonts w:ascii="Arial Narrow" w:hAnsi="Arial Narrow"/>
          <w:spacing w:val="-14"/>
        </w:rPr>
        <w:t xml:space="preserve"> </w:t>
      </w:r>
      <w:r w:rsidRPr="00C31B01">
        <w:rPr>
          <w:rFonts w:ascii="Arial Narrow" w:hAnsi="Arial Narrow"/>
        </w:rPr>
        <w:t>requested</w:t>
      </w:r>
      <w:r w:rsidRPr="00C31B01">
        <w:rPr>
          <w:rFonts w:ascii="Arial Narrow" w:hAnsi="Arial Narrow"/>
          <w:spacing w:val="-17"/>
        </w:rPr>
        <w:t xml:space="preserve"> </w:t>
      </w:r>
      <w:r w:rsidRPr="00C31B01">
        <w:rPr>
          <w:rFonts w:ascii="Arial Narrow" w:hAnsi="Arial Narrow"/>
        </w:rPr>
        <w:t>funding</w:t>
      </w:r>
      <w:r w:rsidRPr="00C31B01">
        <w:rPr>
          <w:rFonts w:ascii="Arial Narrow" w:hAnsi="Arial Narrow"/>
          <w:spacing w:val="-15"/>
        </w:rPr>
        <w:t xml:space="preserve"> </w:t>
      </w:r>
      <w:r w:rsidRPr="00C31B01">
        <w:rPr>
          <w:rFonts w:ascii="Arial Narrow" w:hAnsi="Arial Narrow"/>
        </w:rPr>
        <w:t>and</w:t>
      </w:r>
      <w:r w:rsidRPr="00C31B01">
        <w:rPr>
          <w:rFonts w:ascii="Arial Narrow" w:hAnsi="Arial Narrow"/>
          <w:spacing w:val="-14"/>
        </w:rPr>
        <w:t xml:space="preserve"> </w:t>
      </w:r>
      <w:r w:rsidRPr="00C31B01">
        <w:rPr>
          <w:rFonts w:ascii="Arial Narrow" w:hAnsi="Arial Narrow"/>
        </w:rPr>
        <w:t>positions</w:t>
      </w:r>
      <w:r w:rsidRPr="00C31B01">
        <w:rPr>
          <w:rFonts w:ascii="Arial Narrow" w:hAnsi="Arial Narrow"/>
          <w:spacing w:val="-17"/>
        </w:rPr>
        <w:t xml:space="preserve"> </w:t>
      </w:r>
      <w:r w:rsidRPr="00C31B01">
        <w:rPr>
          <w:rFonts w:ascii="Arial Narrow" w:hAnsi="Arial Narrow"/>
        </w:rPr>
        <w:t>provide</w:t>
      </w:r>
      <w:r w:rsidRPr="00C31B01">
        <w:rPr>
          <w:rFonts w:ascii="Arial Narrow" w:hAnsi="Arial Narrow"/>
          <w:spacing w:val="-14"/>
        </w:rPr>
        <w:t xml:space="preserve"> </w:t>
      </w:r>
      <w:r w:rsidRPr="00C31B01">
        <w:rPr>
          <w:rFonts w:ascii="Arial Narrow" w:hAnsi="Arial Narrow"/>
        </w:rPr>
        <w:t>the</w:t>
      </w:r>
      <w:r w:rsidRPr="00C31B01">
        <w:rPr>
          <w:rFonts w:ascii="Arial Narrow" w:hAnsi="Arial Narrow"/>
          <w:spacing w:val="-14"/>
        </w:rPr>
        <w:t xml:space="preserve"> </w:t>
      </w:r>
      <w:r w:rsidRPr="00C31B01">
        <w:rPr>
          <w:rFonts w:ascii="Arial Narrow" w:hAnsi="Arial Narrow"/>
        </w:rPr>
        <w:t>resources to continue the</w:t>
      </w:r>
      <w:r w:rsidRPr="00C31B01">
        <w:rPr>
          <w:rFonts w:ascii="Arial Narrow" w:hAnsi="Arial Narrow"/>
          <w:spacing w:val="-2"/>
        </w:rPr>
        <w:t xml:space="preserve"> </w:t>
      </w:r>
      <w:r w:rsidRPr="00C31B01">
        <w:rPr>
          <w:rFonts w:ascii="Arial Narrow" w:hAnsi="Arial Narrow"/>
        </w:rPr>
        <w:t>design,</w:t>
      </w:r>
      <w:r w:rsidRPr="00C31B01">
        <w:rPr>
          <w:rFonts w:ascii="Arial Narrow" w:hAnsi="Arial Narrow"/>
          <w:spacing w:val="-2"/>
        </w:rPr>
        <w:t xml:space="preserve"> </w:t>
      </w:r>
      <w:r w:rsidRPr="00C31B01">
        <w:rPr>
          <w:rFonts w:ascii="Arial Narrow" w:hAnsi="Arial Narrow"/>
        </w:rPr>
        <w:t>development,</w:t>
      </w:r>
      <w:r w:rsidRPr="00C31B01">
        <w:rPr>
          <w:rFonts w:ascii="Arial Narrow" w:hAnsi="Arial Narrow"/>
          <w:spacing w:val="-2"/>
        </w:rPr>
        <w:t xml:space="preserve"> </w:t>
      </w:r>
      <w:r w:rsidRPr="00C31B01">
        <w:rPr>
          <w:rFonts w:ascii="Arial Narrow" w:hAnsi="Arial Narrow"/>
        </w:rPr>
        <w:t>and implementation activities for</w:t>
      </w:r>
      <w:r w:rsidRPr="00C31B01">
        <w:rPr>
          <w:rFonts w:ascii="Arial Narrow" w:hAnsi="Arial Narrow"/>
          <w:spacing w:val="-1"/>
        </w:rPr>
        <w:t xml:space="preserve"> </w:t>
      </w:r>
      <w:r w:rsidRPr="00C31B01">
        <w:rPr>
          <w:rFonts w:ascii="Arial Narrow" w:hAnsi="Arial Narrow"/>
        </w:rPr>
        <w:t>the Child</w:t>
      </w:r>
      <w:r w:rsidRPr="00C31B01">
        <w:rPr>
          <w:rFonts w:ascii="Arial Narrow" w:hAnsi="Arial Narrow"/>
          <w:spacing w:val="-4"/>
        </w:rPr>
        <w:t xml:space="preserve"> </w:t>
      </w:r>
      <w:r w:rsidRPr="00C31B01">
        <w:rPr>
          <w:rFonts w:ascii="Arial Narrow" w:hAnsi="Arial Narrow"/>
        </w:rPr>
        <w:t>Welfare Services</w:t>
      </w:r>
      <w:r w:rsidRPr="00C31B01">
        <w:rPr>
          <w:rFonts w:ascii="Arial Narrow" w:hAnsi="Arial Narrow"/>
          <w:spacing w:val="-17"/>
        </w:rPr>
        <w:t xml:space="preserve"> </w:t>
      </w:r>
      <w:r w:rsidRPr="00C31B01">
        <w:rPr>
          <w:rFonts w:ascii="Arial Narrow" w:hAnsi="Arial Narrow"/>
        </w:rPr>
        <w:t>–</w:t>
      </w:r>
      <w:r w:rsidRPr="00C31B01">
        <w:rPr>
          <w:rFonts w:ascii="Arial Narrow" w:hAnsi="Arial Narrow"/>
          <w:spacing w:val="-17"/>
        </w:rPr>
        <w:t xml:space="preserve"> </w:t>
      </w:r>
      <w:r w:rsidRPr="00C31B01">
        <w:rPr>
          <w:rFonts w:ascii="Arial Narrow" w:hAnsi="Arial Narrow"/>
        </w:rPr>
        <w:t>California</w:t>
      </w:r>
      <w:r w:rsidRPr="00C31B01">
        <w:rPr>
          <w:rFonts w:ascii="Arial Narrow" w:hAnsi="Arial Narrow"/>
          <w:spacing w:val="-16"/>
        </w:rPr>
        <w:t xml:space="preserve"> </w:t>
      </w:r>
      <w:r w:rsidRPr="00C31B01">
        <w:rPr>
          <w:rFonts w:ascii="Arial Narrow" w:hAnsi="Arial Narrow"/>
        </w:rPr>
        <w:t>Automated</w:t>
      </w:r>
      <w:r w:rsidRPr="00C31B01">
        <w:rPr>
          <w:rFonts w:ascii="Arial Narrow" w:hAnsi="Arial Narrow"/>
          <w:spacing w:val="-17"/>
        </w:rPr>
        <w:t xml:space="preserve"> </w:t>
      </w:r>
      <w:r w:rsidRPr="00C31B01">
        <w:rPr>
          <w:rFonts w:ascii="Arial Narrow" w:hAnsi="Arial Narrow"/>
        </w:rPr>
        <w:t>Response</w:t>
      </w:r>
      <w:r w:rsidRPr="00C31B01">
        <w:rPr>
          <w:rFonts w:ascii="Arial Narrow" w:hAnsi="Arial Narrow"/>
          <w:spacing w:val="-17"/>
        </w:rPr>
        <w:t xml:space="preserve"> </w:t>
      </w:r>
      <w:r w:rsidRPr="00C31B01">
        <w:rPr>
          <w:rFonts w:ascii="Arial Narrow" w:hAnsi="Arial Narrow"/>
        </w:rPr>
        <w:t>and</w:t>
      </w:r>
      <w:r w:rsidRPr="00C31B01">
        <w:rPr>
          <w:rFonts w:ascii="Arial Narrow" w:hAnsi="Arial Narrow"/>
          <w:spacing w:val="-17"/>
        </w:rPr>
        <w:t xml:space="preserve"> </w:t>
      </w:r>
      <w:r w:rsidRPr="00C31B01">
        <w:rPr>
          <w:rFonts w:ascii="Arial Narrow" w:hAnsi="Arial Narrow"/>
        </w:rPr>
        <w:t>Engagement</w:t>
      </w:r>
      <w:r w:rsidRPr="00C31B01">
        <w:rPr>
          <w:rFonts w:ascii="Arial Narrow" w:hAnsi="Arial Narrow"/>
          <w:spacing w:val="-16"/>
        </w:rPr>
        <w:t xml:space="preserve"> </w:t>
      </w:r>
      <w:r w:rsidRPr="00C31B01">
        <w:rPr>
          <w:rFonts w:ascii="Arial Narrow" w:hAnsi="Arial Narrow"/>
        </w:rPr>
        <w:t>System</w:t>
      </w:r>
      <w:r w:rsidRPr="00C31B01">
        <w:rPr>
          <w:rFonts w:ascii="Arial Narrow" w:hAnsi="Arial Narrow"/>
          <w:spacing w:val="-17"/>
        </w:rPr>
        <w:t xml:space="preserve"> </w:t>
      </w:r>
      <w:r w:rsidRPr="00C31B01">
        <w:rPr>
          <w:rFonts w:ascii="Arial Narrow" w:hAnsi="Arial Narrow"/>
        </w:rPr>
        <w:t>(CWS-CARES)</w:t>
      </w:r>
      <w:r w:rsidRPr="00C31B01">
        <w:rPr>
          <w:rFonts w:ascii="Arial Narrow" w:hAnsi="Arial Narrow"/>
          <w:spacing w:val="-17"/>
        </w:rPr>
        <w:t xml:space="preserve"> </w:t>
      </w:r>
      <w:r w:rsidRPr="00C31B01">
        <w:rPr>
          <w:rFonts w:ascii="Arial Narrow" w:hAnsi="Arial Narrow"/>
        </w:rPr>
        <w:t xml:space="preserve">and </w:t>
      </w:r>
      <w:r w:rsidRPr="00C31B01">
        <w:rPr>
          <w:rFonts w:ascii="Arial Narrow" w:hAnsi="Arial Narrow"/>
          <w:spacing w:val="-2"/>
        </w:rPr>
        <w:t>CARES-Live.</w:t>
      </w:r>
    </w:p>
    <w:p w14:paraId="59136AEE" w14:textId="77777777" w:rsidR="0094758E" w:rsidRPr="00C31B01" w:rsidRDefault="0094758E" w:rsidP="0094758E">
      <w:pPr>
        <w:pStyle w:val="ListParagraph"/>
        <w:widowControl w:val="0"/>
        <w:numPr>
          <w:ilvl w:val="0"/>
          <w:numId w:val="1"/>
        </w:numPr>
        <w:tabs>
          <w:tab w:val="left" w:pos="1000"/>
        </w:tabs>
        <w:autoSpaceDE w:val="0"/>
        <w:autoSpaceDN w:val="0"/>
        <w:spacing w:before="256" w:line="276" w:lineRule="auto"/>
        <w:ind w:left="1000" w:right="395"/>
        <w:contextualSpacing w:val="0"/>
        <w:jc w:val="both"/>
        <w:rPr>
          <w:rFonts w:ascii="Arial Narrow" w:hAnsi="Arial Narrow"/>
        </w:rPr>
      </w:pPr>
      <w:r w:rsidRPr="00C31B01">
        <w:rPr>
          <w:rFonts w:ascii="Arial Narrow" w:hAnsi="Arial Narrow"/>
        </w:rPr>
        <w:t>Approves</w:t>
      </w:r>
      <w:r w:rsidRPr="00C31B01">
        <w:rPr>
          <w:rFonts w:ascii="Arial Narrow" w:hAnsi="Arial Narrow"/>
          <w:spacing w:val="-2"/>
        </w:rPr>
        <w:t xml:space="preserve"> </w:t>
      </w:r>
      <w:r w:rsidRPr="00C31B01">
        <w:rPr>
          <w:rFonts w:ascii="Arial Narrow" w:hAnsi="Arial Narrow"/>
        </w:rPr>
        <w:t>the</w:t>
      </w:r>
      <w:r w:rsidRPr="00C31B01">
        <w:rPr>
          <w:rFonts w:ascii="Arial Narrow" w:hAnsi="Arial Narrow"/>
          <w:spacing w:val="-2"/>
        </w:rPr>
        <w:t xml:space="preserve"> </w:t>
      </w:r>
      <w:r w:rsidRPr="00C31B01">
        <w:rPr>
          <w:rFonts w:ascii="Arial Narrow" w:hAnsi="Arial Narrow"/>
        </w:rPr>
        <w:t>Governor’s</w:t>
      </w:r>
      <w:r w:rsidRPr="00C31B01">
        <w:rPr>
          <w:rFonts w:ascii="Arial Narrow" w:hAnsi="Arial Narrow"/>
          <w:spacing w:val="-2"/>
        </w:rPr>
        <w:t xml:space="preserve"> </w:t>
      </w:r>
      <w:r w:rsidRPr="00C31B01">
        <w:rPr>
          <w:rFonts w:ascii="Arial Narrow" w:hAnsi="Arial Narrow"/>
        </w:rPr>
        <w:t>January</w:t>
      </w:r>
      <w:r w:rsidRPr="00C31B01">
        <w:rPr>
          <w:rFonts w:ascii="Arial Narrow" w:hAnsi="Arial Narrow"/>
          <w:spacing w:val="-6"/>
        </w:rPr>
        <w:t xml:space="preserve"> </w:t>
      </w:r>
      <w:r w:rsidRPr="00C31B01">
        <w:rPr>
          <w:rFonts w:ascii="Arial Narrow" w:hAnsi="Arial Narrow"/>
        </w:rPr>
        <w:t>Budget</w:t>
      </w:r>
      <w:r w:rsidRPr="00C31B01">
        <w:rPr>
          <w:rFonts w:ascii="Arial Narrow" w:hAnsi="Arial Narrow"/>
          <w:spacing w:val="-2"/>
        </w:rPr>
        <w:t xml:space="preserve"> </w:t>
      </w:r>
      <w:r w:rsidRPr="00C31B01">
        <w:rPr>
          <w:rFonts w:ascii="Arial Narrow" w:hAnsi="Arial Narrow"/>
        </w:rPr>
        <w:t>Change</w:t>
      </w:r>
      <w:r w:rsidRPr="00C31B01">
        <w:rPr>
          <w:rFonts w:ascii="Arial Narrow" w:hAnsi="Arial Narrow"/>
          <w:spacing w:val="-2"/>
        </w:rPr>
        <w:t xml:space="preserve"> </w:t>
      </w:r>
      <w:r w:rsidRPr="00C31B01">
        <w:rPr>
          <w:rFonts w:ascii="Arial Narrow" w:hAnsi="Arial Narrow"/>
        </w:rPr>
        <w:t>Proposal</w:t>
      </w:r>
      <w:r w:rsidRPr="00C31B01">
        <w:rPr>
          <w:rFonts w:ascii="Arial Narrow" w:hAnsi="Arial Narrow"/>
          <w:spacing w:val="-5"/>
        </w:rPr>
        <w:t xml:space="preserve"> </w:t>
      </w:r>
      <w:r w:rsidRPr="00C31B01">
        <w:rPr>
          <w:rFonts w:ascii="Arial Narrow" w:hAnsi="Arial Narrow"/>
        </w:rPr>
        <w:t>for</w:t>
      </w:r>
      <w:r w:rsidRPr="00C31B01">
        <w:rPr>
          <w:rFonts w:ascii="Arial Narrow" w:hAnsi="Arial Narrow"/>
          <w:spacing w:val="-2"/>
        </w:rPr>
        <w:t xml:space="preserve"> </w:t>
      </w:r>
      <w:r w:rsidRPr="00C31B01">
        <w:rPr>
          <w:rFonts w:ascii="Arial Narrow" w:hAnsi="Arial Narrow"/>
        </w:rPr>
        <w:t>the</w:t>
      </w:r>
      <w:r w:rsidRPr="00C31B01">
        <w:rPr>
          <w:rFonts w:ascii="Arial Narrow" w:hAnsi="Arial Narrow"/>
          <w:spacing w:val="-4"/>
        </w:rPr>
        <w:t xml:space="preserve"> </w:t>
      </w:r>
      <w:r w:rsidRPr="00C31B01">
        <w:rPr>
          <w:rFonts w:ascii="Arial Narrow" w:hAnsi="Arial Narrow"/>
        </w:rPr>
        <w:t>Security</w:t>
      </w:r>
      <w:r w:rsidRPr="00C31B01">
        <w:rPr>
          <w:rFonts w:ascii="Arial Narrow" w:hAnsi="Arial Narrow"/>
          <w:spacing w:val="-4"/>
        </w:rPr>
        <w:t xml:space="preserve"> </w:t>
      </w:r>
      <w:r w:rsidRPr="00C31B01">
        <w:rPr>
          <w:rFonts w:ascii="Arial Narrow" w:hAnsi="Arial Narrow"/>
        </w:rPr>
        <w:t>Architecture Compliance Assessment.</w:t>
      </w:r>
      <w:r w:rsidRPr="00C31B01">
        <w:rPr>
          <w:rFonts w:ascii="Arial Narrow" w:hAnsi="Arial Narrow"/>
          <w:spacing w:val="40"/>
        </w:rPr>
        <w:t xml:space="preserve"> </w:t>
      </w:r>
      <w:r w:rsidRPr="00C31B01">
        <w:rPr>
          <w:rFonts w:ascii="Arial Narrow" w:hAnsi="Arial Narrow"/>
        </w:rPr>
        <w:t>The proposal is for $2 million (General Fund, one-time) in 2024-25 to meet the new IT security Zero Trust Architecture (ZTA) and Multifactor Authentication (MFA) standards described in Statewide Administrative Manual (SAM)/ Statewide Information Management Manual (SIMM) 5360 and Cybersecurity Infrastructure Security Agency (CISA).</w:t>
      </w:r>
      <w:r w:rsidRPr="00C31B01">
        <w:rPr>
          <w:rFonts w:ascii="Arial Narrow" w:hAnsi="Arial Narrow"/>
          <w:spacing w:val="40"/>
        </w:rPr>
        <w:t xml:space="preserve"> </w:t>
      </w:r>
      <w:r w:rsidRPr="00C31B01">
        <w:rPr>
          <w:rFonts w:ascii="Arial Narrow" w:hAnsi="Arial Narrow"/>
        </w:rPr>
        <w:t>ZTA Maturity Model requirements as defined in Technology Letter (TL) 23-01 issued by the California Department of Technology (CDT) on May 27, 2023. CDSS will engage with professional services to assess ISD’s current technology environment and workforce.</w:t>
      </w:r>
      <w:r w:rsidRPr="00C31B01">
        <w:rPr>
          <w:rFonts w:ascii="Arial Narrow" w:hAnsi="Arial Narrow"/>
          <w:spacing w:val="40"/>
        </w:rPr>
        <w:t xml:space="preserve"> </w:t>
      </w:r>
      <w:r w:rsidRPr="00C31B01">
        <w:rPr>
          <w:rFonts w:ascii="Arial Narrow" w:hAnsi="Arial Narrow"/>
        </w:rPr>
        <w:t>The outcomes of this effort will allow CDSS to understand the level of effort required to comply with the new</w:t>
      </w:r>
      <w:r w:rsidRPr="00C31B01">
        <w:rPr>
          <w:rFonts w:ascii="Arial Narrow" w:hAnsi="Arial Narrow"/>
          <w:spacing w:val="-3"/>
        </w:rPr>
        <w:t xml:space="preserve"> </w:t>
      </w:r>
      <w:r w:rsidRPr="00C31B01">
        <w:rPr>
          <w:rFonts w:ascii="Arial Narrow" w:hAnsi="Arial Narrow"/>
        </w:rPr>
        <w:t>standards.</w:t>
      </w:r>
      <w:r w:rsidRPr="00C31B01">
        <w:rPr>
          <w:rFonts w:ascii="Arial Narrow" w:hAnsi="Arial Narrow"/>
          <w:spacing w:val="40"/>
        </w:rPr>
        <w:t xml:space="preserve"> </w:t>
      </w:r>
      <w:r w:rsidRPr="00C31B01">
        <w:rPr>
          <w:rFonts w:ascii="Arial Narrow" w:hAnsi="Arial Narrow"/>
        </w:rPr>
        <w:t>The additional resources will be used to begin CDSS’s compliance activities and define the ongoing resources, technology, and time needed to meet these emerging requirements.</w:t>
      </w:r>
    </w:p>
    <w:p w14:paraId="58FA0912" w14:textId="77777777" w:rsidR="0094758E" w:rsidRPr="00C31B01" w:rsidRDefault="0094758E" w:rsidP="00C31B01">
      <w:pPr>
        <w:pStyle w:val="ListParagraph"/>
        <w:widowControl w:val="0"/>
        <w:numPr>
          <w:ilvl w:val="0"/>
          <w:numId w:val="1"/>
        </w:numPr>
        <w:shd w:val="clear" w:color="auto" w:fill="FAE2D5" w:themeFill="accent2" w:themeFillTint="33"/>
        <w:tabs>
          <w:tab w:val="left" w:pos="1000"/>
        </w:tabs>
        <w:autoSpaceDE w:val="0"/>
        <w:autoSpaceDN w:val="0"/>
        <w:spacing w:before="257" w:line="276" w:lineRule="auto"/>
        <w:ind w:left="1000" w:right="396"/>
        <w:contextualSpacing w:val="0"/>
        <w:jc w:val="both"/>
        <w:rPr>
          <w:rFonts w:ascii="Arial Narrow" w:hAnsi="Arial Narrow"/>
        </w:rPr>
      </w:pPr>
      <w:r w:rsidRPr="00C31B01">
        <w:rPr>
          <w:rFonts w:ascii="Arial Narrow" w:hAnsi="Arial Narrow"/>
        </w:rPr>
        <w:t>Requests</w:t>
      </w:r>
      <w:r w:rsidRPr="00C31B01">
        <w:rPr>
          <w:rFonts w:ascii="Arial Narrow" w:hAnsi="Arial Narrow"/>
          <w:spacing w:val="-2"/>
        </w:rPr>
        <w:t xml:space="preserve"> </w:t>
      </w:r>
      <w:r w:rsidRPr="00C31B01">
        <w:rPr>
          <w:rFonts w:ascii="Arial Narrow" w:hAnsi="Arial Narrow"/>
        </w:rPr>
        <w:t>final report</w:t>
      </w:r>
      <w:r w:rsidRPr="00C31B01">
        <w:rPr>
          <w:rFonts w:ascii="Arial Narrow" w:hAnsi="Arial Narrow"/>
          <w:spacing w:val="-2"/>
        </w:rPr>
        <w:t xml:space="preserve"> </w:t>
      </w:r>
      <w:r w:rsidRPr="00C31B01">
        <w:rPr>
          <w:rFonts w:ascii="Arial Narrow" w:hAnsi="Arial Narrow"/>
        </w:rPr>
        <w:t>on CalSAWS,</w:t>
      </w:r>
      <w:r w:rsidRPr="00C31B01">
        <w:rPr>
          <w:rFonts w:ascii="Arial Narrow" w:hAnsi="Arial Narrow"/>
          <w:spacing w:val="-2"/>
        </w:rPr>
        <w:t xml:space="preserve"> </w:t>
      </w:r>
      <w:r w:rsidRPr="00C31B01">
        <w:rPr>
          <w:rFonts w:ascii="Arial Narrow" w:hAnsi="Arial Narrow"/>
        </w:rPr>
        <w:t>with an extension</w:t>
      </w:r>
      <w:r w:rsidRPr="00C31B01">
        <w:rPr>
          <w:rFonts w:ascii="Arial Narrow" w:hAnsi="Arial Narrow"/>
          <w:spacing w:val="-1"/>
        </w:rPr>
        <w:t xml:space="preserve"> </w:t>
      </w:r>
      <w:r w:rsidRPr="00C31B01">
        <w:rPr>
          <w:rFonts w:ascii="Arial Narrow" w:hAnsi="Arial Narrow"/>
        </w:rPr>
        <w:t>for</w:t>
      </w:r>
      <w:r w:rsidRPr="00C31B01">
        <w:rPr>
          <w:rFonts w:ascii="Arial Narrow" w:hAnsi="Arial Narrow"/>
          <w:spacing w:val="-2"/>
        </w:rPr>
        <w:t xml:space="preserve"> </w:t>
      </w:r>
      <w:r w:rsidRPr="00C31B01">
        <w:rPr>
          <w:rFonts w:ascii="Arial Narrow" w:hAnsi="Arial Narrow"/>
        </w:rPr>
        <w:t>the</w:t>
      </w:r>
      <w:r w:rsidRPr="00C31B01">
        <w:rPr>
          <w:rFonts w:ascii="Arial Narrow" w:hAnsi="Arial Narrow"/>
          <w:spacing w:val="-1"/>
        </w:rPr>
        <w:t xml:space="preserve"> </w:t>
      </w:r>
      <w:r w:rsidRPr="00C31B01">
        <w:rPr>
          <w:rFonts w:ascii="Arial Narrow" w:hAnsi="Arial Narrow"/>
        </w:rPr>
        <w:t>due date</w:t>
      </w:r>
      <w:r w:rsidRPr="00C31B01">
        <w:rPr>
          <w:rFonts w:ascii="Arial Narrow" w:hAnsi="Arial Narrow"/>
          <w:spacing w:val="-1"/>
        </w:rPr>
        <w:t xml:space="preserve"> </w:t>
      </w:r>
      <w:r w:rsidRPr="00C31B01">
        <w:rPr>
          <w:rFonts w:ascii="Arial Narrow" w:hAnsi="Arial Narrow"/>
        </w:rPr>
        <w:t>from July</w:t>
      </w:r>
      <w:r w:rsidRPr="00C31B01">
        <w:rPr>
          <w:rFonts w:ascii="Arial Narrow" w:hAnsi="Arial Narrow"/>
          <w:spacing w:val="-3"/>
        </w:rPr>
        <w:t xml:space="preserve"> </w:t>
      </w:r>
      <w:r w:rsidRPr="00C31B01">
        <w:rPr>
          <w:rFonts w:ascii="Arial Narrow" w:hAnsi="Arial Narrow"/>
        </w:rPr>
        <w:t>1,</w:t>
      </w:r>
      <w:r w:rsidRPr="00C31B01">
        <w:rPr>
          <w:rFonts w:ascii="Arial Narrow" w:hAnsi="Arial Narrow"/>
          <w:spacing w:val="-2"/>
        </w:rPr>
        <w:t xml:space="preserve"> </w:t>
      </w:r>
      <w:r w:rsidRPr="00C31B01">
        <w:rPr>
          <w:rFonts w:ascii="Arial Narrow" w:hAnsi="Arial Narrow"/>
        </w:rPr>
        <w:t>2024 (as included in the SRL from 2023) to January 1, 2025, and request that it include thorough responses to the questions and issues raised by the CalSAWS Advocates Group in March 2024.</w:t>
      </w:r>
    </w:p>
    <w:p w14:paraId="0B3AE4DD" w14:textId="77777777" w:rsidR="0094758E" w:rsidRPr="00C31B01" w:rsidRDefault="0094758E" w:rsidP="0094758E">
      <w:pPr>
        <w:pStyle w:val="ListParagraph"/>
        <w:widowControl w:val="0"/>
        <w:numPr>
          <w:ilvl w:val="0"/>
          <w:numId w:val="1"/>
        </w:numPr>
        <w:tabs>
          <w:tab w:val="left" w:pos="1000"/>
        </w:tabs>
        <w:autoSpaceDE w:val="0"/>
        <w:autoSpaceDN w:val="0"/>
        <w:spacing w:before="257" w:line="276" w:lineRule="auto"/>
        <w:ind w:left="1000" w:right="402"/>
        <w:contextualSpacing w:val="0"/>
        <w:jc w:val="both"/>
        <w:rPr>
          <w:rFonts w:ascii="Arial Narrow" w:hAnsi="Arial Narrow"/>
        </w:rPr>
      </w:pPr>
      <w:r w:rsidRPr="00C31B01">
        <w:rPr>
          <w:rFonts w:ascii="Arial Narrow" w:hAnsi="Arial Narrow"/>
        </w:rPr>
        <w:t>Approves the Governor's May Revise Budget Change Proposal: Guardian Background Check System Maintenance and Operations.</w:t>
      </w:r>
    </w:p>
    <w:p w14:paraId="6D6AA648" w14:textId="77777777" w:rsidR="0094758E" w:rsidRPr="00C31B01" w:rsidRDefault="0094758E" w:rsidP="0094758E">
      <w:pPr>
        <w:pStyle w:val="ListParagraph"/>
        <w:widowControl w:val="0"/>
        <w:numPr>
          <w:ilvl w:val="0"/>
          <w:numId w:val="1"/>
        </w:numPr>
        <w:tabs>
          <w:tab w:val="left" w:pos="1000"/>
        </w:tabs>
        <w:autoSpaceDE w:val="0"/>
        <w:autoSpaceDN w:val="0"/>
        <w:spacing w:before="256" w:line="276" w:lineRule="auto"/>
        <w:ind w:left="1000" w:right="401"/>
        <w:contextualSpacing w:val="0"/>
        <w:jc w:val="both"/>
        <w:rPr>
          <w:rFonts w:ascii="Arial Narrow" w:hAnsi="Arial Narrow"/>
        </w:rPr>
      </w:pPr>
      <w:r w:rsidRPr="00C31B01">
        <w:rPr>
          <w:rFonts w:ascii="Arial Narrow" w:hAnsi="Arial Narrow"/>
        </w:rPr>
        <w:t>Approves the</w:t>
      </w:r>
      <w:r w:rsidRPr="00C31B01">
        <w:rPr>
          <w:rFonts w:ascii="Arial Narrow" w:hAnsi="Arial Narrow"/>
          <w:spacing w:val="-1"/>
        </w:rPr>
        <w:t xml:space="preserve"> </w:t>
      </w:r>
      <w:r w:rsidRPr="00C31B01">
        <w:rPr>
          <w:rFonts w:ascii="Arial Narrow" w:hAnsi="Arial Narrow"/>
        </w:rPr>
        <w:t>Governor's May</w:t>
      </w:r>
      <w:r w:rsidRPr="00C31B01">
        <w:rPr>
          <w:rFonts w:ascii="Arial Narrow" w:hAnsi="Arial Narrow"/>
          <w:spacing w:val="-2"/>
        </w:rPr>
        <w:t xml:space="preserve"> </w:t>
      </w:r>
      <w:r w:rsidRPr="00C31B01">
        <w:rPr>
          <w:rFonts w:ascii="Arial Narrow" w:hAnsi="Arial Narrow"/>
        </w:rPr>
        <w:t>Revise Budget Change</w:t>
      </w:r>
      <w:r w:rsidRPr="00C31B01">
        <w:rPr>
          <w:rFonts w:ascii="Arial Narrow" w:hAnsi="Arial Narrow"/>
          <w:spacing w:val="-1"/>
        </w:rPr>
        <w:t xml:space="preserve"> </w:t>
      </w:r>
      <w:r w:rsidRPr="00C31B01">
        <w:rPr>
          <w:rFonts w:ascii="Arial Narrow" w:hAnsi="Arial Narrow"/>
        </w:rPr>
        <w:t>Proposal:</w:t>
      </w:r>
      <w:r w:rsidRPr="00C31B01">
        <w:rPr>
          <w:rFonts w:ascii="Arial Narrow" w:hAnsi="Arial Narrow"/>
          <w:spacing w:val="-2"/>
        </w:rPr>
        <w:t xml:space="preserve"> </w:t>
      </w:r>
      <w:r w:rsidRPr="00C31B01">
        <w:rPr>
          <w:rFonts w:ascii="Arial Narrow" w:hAnsi="Arial Narrow"/>
        </w:rPr>
        <w:t>Maintenance</w:t>
      </w:r>
      <w:r w:rsidRPr="00C31B01">
        <w:rPr>
          <w:rFonts w:ascii="Arial Narrow" w:hAnsi="Arial Narrow"/>
          <w:spacing w:val="-1"/>
        </w:rPr>
        <w:t xml:space="preserve"> </w:t>
      </w:r>
      <w:r w:rsidRPr="00C31B01">
        <w:rPr>
          <w:rFonts w:ascii="Arial Narrow" w:hAnsi="Arial Narrow"/>
        </w:rPr>
        <w:t>of County Expense Claim Reporting Information System.</w:t>
      </w:r>
    </w:p>
    <w:p w14:paraId="232CA210" w14:textId="77777777" w:rsidR="00C31B01" w:rsidRPr="00C31B01" w:rsidRDefault="00C31B01" w:rsidP="00C31B01">
      <w:pPr>
        <w:pStyle w:val="Heading3"/>
        <w:spacing w:before="239"/>
        <w:rPr>
          <w:rFonts w:ascii="Arial Narrow" w:hAnsi="Arial Narrow"/>
        </w:rPr>
      </w:pPr>
      <w:r w:rsidRPr="00C31B01">
        <w:rPr>
          <w:rFonts w:ascii="Arial Narrow" w:hAnsi="Arial Narrow"/>
        </w:rPr>
        <w:t>Department</w:t>
      </w:r>
      <w:r w:rsidRPr="00C31B01">
        <w:rPr>
          <w:rFonts w:ascii="Arial Narrow" w:hAnsi="Arial Narrow"/>
          <w:spacing w:val="-10"/>
        </w:rPr>
        <w:t xml:space="preserve"> </w:t>
      </w:r>
      <w:r w:rsidRPr="00C31B01">
        <w:rPr>
          <w:rFonts w:ascii="Arial Narrow" w:hAnsi="Arial Narrow"/>
        </w:rPr>
        <w:t>of</w:t>
      </w:r>
      <w:r w:rsidRPr="00C31B01">
        <w:rPr>
          <w:rFonts w:ascii="Arial Narrow" w:hAnsi="Arial Narrow"/>
          <w:spacing w:val="-10"/>
        </w:rPr>
        <w:t xml:space="preserve"> </w:t>
      </w:r>
      <w:r w:rsidRPr="00C31B01">
        <w:rPr>
          <w:rFonts w:ascii="Arial Narrow" w:hAnsi="Arial Narrow"/>
        </w:rPr>
        <w:t>Child</w:t>
      </w:r>
      <w:r w:rsidRPr="00C31B01">
        <w:rPr>
          <w:rFonts w:ascii="Arial Narrow" w:hAnsi="Arial Narrow"/>
          <w:spacing w:val="-12"/>
        </w:rPr>
        <w:t xml:space="preserve"> </w:t>
      </w:r>
      <w:r w:rsidRPr="00C31B01">
        <w:rPr>
          <w:rFonts w:ascii="Arial Narrow" w:hAnsi="Arial Narrow"/>
        </w:rPr>
        <w:t>Support</w:t>
      </w:r>
      <w:r w:rsidRPr="00C31B01">
        <w:rPr>
          <w:rFonts w:ascii="Arial Narrow" w:hAnsi="Arial Narrow"/>
          <w:spacing w:val="-9"/>
        </w:rPr>
        <w:t xml:space="preserve"> </w:t>
      </w:r>
      <w:r w:rsidRPr="00C31B01">
        <w:rPr>
          <w:rFonts w:ascii="Arial Narrow" w:hAnsi="Arial Narrow"/>
          <w:spacing w:val="-2"/>
        </w:rPr>
        <w:t>Services</w:t>
      </w:r>
    </w:p>
    <w:p w14:paraId="025213F6" w14:textId="77777777" w:rsidR="00C31B01" w:rsidRPr="00C31B01" w:rsidRDefault="00C31B01" w:rsidP="00C31B01">
      <w:pPr>
        <w:pStyle w:val="BodyText"/>
        <w:spacing w:before="24"/>
        <w:ind w:left="0" w:firstLine="0"/>
        <w:jc w:val="left"/>
        <w:rPr>
          <w:rFonts w:ascii="Arial Narrow" w:hAnsi="Arial Narrow"/>
        </w:rPr>
      </w:pPr>
    </w:p>
    <w:p w14:paraId="21D4772C" w14:textId="77777777" w:rsidR="00C31B01" w:rsidRPr="00C31B01" w:rsidRDefault="00C31B01" w:rsidP="00C31B01">
      <w:pPr>
        <w:pStyle w:val="ListParagraph"/>
        <w:widowControl w:val="0"/>
        <w:numPr>
          <w:ilvl w:val="0"/>
          <w:numId w:val="1"/>
        </w:numPr>
        <w:shd w:val="clear" w:color="auto" w:fill="FAE2D5" w:themeFill="accent2" w:themeFillTint="33"/>
        <w:tabs>
          <w:tab w:val="left" w:pos="1000"/>
        </w:tabs>
        <w:autoSpaceDE w:val="0"/>
        <w:autoSpaceDN w:val="0"/>
        <w:spacing w:line="276" w:lineRule="auto"/>
        <w:ind w:left="1000" w:right="402"/>
        <w:contextualSpacing w:val="0"/>
        <w:jc w:val="both"/>
        <w:rPr>
          <w:rFonts w:ascii="Arial Narrow" w:hAnsi="Arial Narrow"/>
        </w:rPr>
      </w:pPr>
      <w:r w:rsidRPr="00C31B01">
        <w:rPr>
          <w:rFonts w:ascii="Arial Narrow" w:hAnsi="Arial Narrow"/>
        </w:rPr>
        <w:t xml:space="preserve">Rejects proposed trailer bill language regarding Child Support Payment Trust Fund </w:t>
      </w:r>
      <w:r w:rsidRPr="00C31B01">
        <w:rPr>
          <w:rFonts w:ascii="Arial Narrow" w:hAnsi="Arial Narrow"/>
          <w:spacing w:val="-2"/>
        </w:rPr>
        <w:t>Overpayment.</w:t>
      </w:r>
    </w:p>
    <w:p w14:paraId="6EEC8C4E" w14:textId="77777777" w:rsidR="00C31B01" w:rsidRPr="00C31B01" w:rsidRDefault="00C31B01" w:rsidP="00C31B01">
      <w:pPr>
        <w:pStyle w:val="ListParagraph"/>
        <w:widowControl w:val="0"/>
        <w:numPr>
          <w:ilvl w:val="0"/>
          <w:numId w:val="1"/>
        </w:numPr>
        <w:tabs>
          <w:tab w:val="left" w:pos="1000"/>
        </w:tabs>
        <w:autoSpaceDE w:val="0"/>
        <w:autoSpaceDN w:val="0"/>
        <w:spacing w:before="255" w:line="276" w:lineRule="auto"/>
        <w:ind w:left="1000" w:right="405"/>
        <w:contextualSpacing w:val="0"/>
        <w:jc w:val="both"/>
        <w:rPr>
          <w:rFonts w:ascii="Arial Narrow" w:hAnsi="Arial Narrow"/>
        </w:rPr>
      </w:pPr>
      <w:r w:rsidRPr="00C31B01">
        <w:rPr>
          <w:rFonts w:ascii="Arial Narrow" w:hAnsi="Arial Narrow"/>
        </w:rPr>
        <w:t>Approves</w:t>
      </w:r>
      <w:r w:rsidRPr="00C31B01">
        <w:rPr>
          <w:rFonts w:ascii="Arial Narrow" w:hAnsi="Arial Narrow"/>
          <w:spacing w:val="-12"/>
        </w:rPr>
        <w:t xml:space="preserve"> </w:t>
      </w:r>
      <w:r w:rsidRPr="00C31B01">
        <w:rPr>
          <w:rFonts w:ascii="Arial Narrow" w:hAnsi="Arial Narrow"/>
        </w:rPr>
        <w:t>Budget</w:t>
      </w:r>
      <w:r w:rsidRPr="00C31B01">
        <w:rPr>
          <w:rFonts w:ascii="Arial Narrow" w:hAnsi="Arial Narrow"/>
          <w:spacing w:val="-13"/>
        </w:rPr>
        <w:t xml:space="preserve"> </w:t>
      </w:r>
      <w:r w:rsidRPr="00C31B01">
        <w:rPr>
          <w:rFonts w:ascii="Arial Narrow" w:hAnsi="Arial Narrow"/>
        </w:rPr>
        <w:t>Bill</w:t>
      </w:r>
      <w:r w:rsidRPr="00C31B01">
        <w:rPr>
          <w:rFonts w:ascii="Arial Narrow" w:hAnsi="Arial Narrow"/>
          <w:spacing w:val="-12"/>
        </w:rPr>
        <w:t xml:space="preserve"> </w:t>
      </w:r>
      <w:r w:rsidRPr="00C31B01">
        <w:rPr>
          <w:rFonts w:ascii="Arial Narrow" w:hAnsi="Arial Narrow"/>
        </w:rPr>
        <w:t>Language</w:t>
      </w:r>
      <w:r w:rsidRPr="00C31B01">
        <w:rPr>
          <w:rFonts w:ascii="Arial Narrow" w:hAnsi="Arial Narrow"/>
          <w:spacing w:val="-11"/>
        </w:rPr>
        <w:t xml:space="preserve"> </w:t>
      </w:r>
      <w:r w:rsidRPr="00C31B01">
        <w:rPr>
          <w:rFonts w:ascii="Arial Narrow" w:hAnsi="Arial Narrow"/>
        </w:rPr>
        <w:t>in</w:t>
      </w:r>
      <w:r w:rsidRPr="00C31B01">
        <w:rPr>
          <w:rFonts w:ascii="Arial Narrow" w:hAnsi="Arial Narrow"/>
          <w:spacing w:val="-13"/>
        </w:rPr>
        <w:t xml:space="preserve"> </w:t>
      </w:r>
      <w:r w:rsidRPr="00C31B01">
        <w:rPr>
          <w:rFonts w:ascii="Arial Narrow" w:hAnsi="Arial Narrow"/>
        </w:rPr>
        <w:t>the</w:t>
      </w:r>
      <w:r w:rsidRPr="00C31B01">
        <w:rPr>
          <w:rFonts w:ascii="Arial Narrow" w:hAnsi="Arial Narrow"/>
          <w:spacing w:val="-11"/>
        </w:rPr>
        <w:t xml:space="preserve"> </w:t>
      </w:r>
      <w:r w:rsidRPr="00C31B01">
        <w:rPr>
          <w:rFonts w:ascii="Arial Narrow" w:hAnsi="Arial Narrow"/>
        </w:rPr>
        <w:t>Governor’s</w:t>
      </w:r>
      <w:r w:rsidRPr="00C31B01">
        <w:rPr>
          <w:rFonts w:ascii="Arial Narrow" w:hAnsi="Arial Narrow"/>
          <w:spacing w:val="-12"/>
        </w:rPr>
        <w:t xml:space="preserve"> </w:t>
      </w:r>
      <w:r w:rsidRPr="00C31B01">
        <w:rPr>
          <w:rFonts w:ascii="Arial Narrow" w:hAnsi="Arial Narrow"/>
        </w:rPr>
        <w:t>January</w:t>
      </w:r>
      <w:r w:rsidRPr="00C31B01">
        <w:rPr>
          <w:rFonts w:ascii="Arial Narrow" w:hAnsi="Arial Narrow"/>
          <w:spacing w:val="-14"/>
        </w:rPr>
        <w:t xml:space="preserve"> </w:t>
      </w:r>
      <w:r w:rsidRPr="00C31B01">
        <w:rPr>
          <w:rFonts w:ascii="Arial Narrow" w:hAnsi="Arial Narrow"/>
        </w:rPr>
        <w:t>proposal</w:t>
      </w:r>
      <w:r w:rsidRPr="00C31B01">
        <w:rPr>
          <w:rFonts w:ascii="Arial Narrow" w:hAnsi="Arial Narrow"/>
          <w:spacing w:val="-12"/>
        </w:rPr>
        <w:t xml:space="preserve"> </w:t>
      </w:r>
      <w:r w:rsidRPr="00C31B01">
        <w:rPr>
          <w:rFonts w:ascii="Arial Narrow" w:hAnsi="Arial Narrow"/>
        </w:rPr>
        <w:t>regarding</w:t>
      </w:r>
      <w:r w:rsidRPr="00C31B01">
        <w:rPr>
          <w:rFonts w:ascii="Arial Narrow" w:hAnsi="Arial Narrow"/>
          <w:spacing w:val="-13"/>
        </w:rPr>
        <w:t xml:space="preserve"> </w:t>
      </w:r>
      <w:r w:rsidRPr="00C31B01">
        <w:rPr>
          <w:rFonts w:ascii="Arial Narrow" w:hAnsi="Arial Narrow"/>
        </w:rPr>
        <w:t>utilizing</w:t>
      </w:r>
      <w:r w:rsidRPr="00C31B01">
        <w:rPr>
          <w:rFonts w:ascii="Arial Narrow" w:hAnsi="Arial Narrow"/>
          <w:spacing w:val="-12"/>
        </w:rPr>
        <w:t xml:space="preserve"> </w:t>
      </w:r>
      <w:r w:rsidRPr="00C31B01">
        <w:rPr>
          <w:rFonts w:ascii="Arial Narrow" w:hAnsi="Arial Narrow"/>
        </w:rPr>
        <w:t>up to $500,000 in unspent funds to offset recoverable overpayments.</w:t>
      </w:r>
    </w:p>
    <w:p w14:paraId="03CF7B75" w14:textId="77777777" w:rsidR="00C31B01" w:rsidRPr="00C31B01" w:rsidRDefault="00C31B01" w:rsidP="00C31B01">
      <w:pPr>
        <w:pStyle w:val="ListParagraph"/>
        <w:widowControl w:val="0"/>
        <w:numPr>
          <w:ilvl w:val="0"/>
          <w:numId w:val="1"/>
        </w:numPr>
        <w:tabs>
          <w:tab w:val="left" w:pos="1000"/>
        </w:tabs>
        <w:autoSpaceDE w:val="0"/>
        <w:autoSpaceDN w:val="0"/>
        <w:spacing w:before="257" w:line="276" w:lineRule="auto"/>
        <w:ind w:left="1000" w:right="406"/>
        <w:contextualSpacing w:val="0"/>
        <w:jc w:val="both"/>
        <w:rPr>
          <w:rFonts w:ascii="Arial Narrow" w:hAnsi="Arial Narrow"/>
        </w:rPr>
      </w:pPr>
      <w:r w:rsidRPr="00C31B01">
        <w:rPr>
          <w:rFonts w:ascii="Arial Narrow" w:hAnsi="Arial Narrow"/>
        </w:rPr>
        <w:t>Adopts Supplemental Report Language on the infrastructure and other implementation components necessary to effectuate the full pass-through of child support.</w:t>
      </w:r>
    </w:p>
    <w:p w14:paraId="49BFF95E" w14:textId="77777777" w:rsidR="00C31B01" w:rsidRPr="00C31B01" w:rsidRDefault="00C31B01" w:rsidP="00C31B01">
      <w:pPr>
        <w:pStyle w:val="ListParagraph"/>
        <w:widowControl w:val="0"/>
        <w:numPr>
          <w:ilvl w:val="0"/>
          <w:numId w:val="1"/>
        </w:numPr>
        <w:tabs>
          <w:tab w:val="left" w:pos="1000"/>
        </w:tabs>
        <w:autoSpaceDE w:val="0"/>
        <w:autoSpaceDN w:val="0"/>
        <w:spacing w:before="255" w:line="276" w:lineRule="auto"/>
        <w:ind w:left="1000" w:right="404"/>
        <w:contextualSpacing w:val="0"/>
        <w:jc w:val="both"/>
        <w:rPr>
          <w:rFonts w:ascii="Arial Narrow" w:hAnsi="Arial Narrow"/>
        </w:rPr>
      </w:pPr>
      <w:r w:rsidRPr="00C31B01">
        <w:rPr>
          <w:rFonts w:ascii="Arial Narrow" w:hAnsi="Arial Narrow"/>
        </w:rPr>
        <w:t>Approves</w:t>
      </w:r>
      <w:r w:rsidRPr="00C31B01">
        <w:rPr>
          <w:rFonts w:ascii="Arial Narrow" w:hAnsi="Arial Narrow"/>
          <w:spacing w:val="-11"/>
        </w:rPr>
        <w:t xml:space="preserve"> </w:t>
      </w:r>
      <w:r w:rsidRPr="00C31B01">
        <w:rPr>
          <w:rFonts w:ascii="Arial Narrow" w:hAnsi="Arial Narrow"/>
        </w:rPr>
        <w:t>the</w:t>
      </w:r>
      <w:r w:rsidRPr="00C31B01">
        <w:rPr>
          <w:rFonts w:ascii="Arial Narrow" w:hAnsi="Arial Narrow"/>
          <w:spacing w:val="-13"/>
        </w:rPr>
        <w:t xml:space="preserve"> </w:t>
      </w:r>
      <w:r w:rsidRPr="00C31B01">
        <w:rPr>
          <w:rFonts w:ascii="Arial Narrow" w:hAnsi="Arial Narrow"/>
        </w:rPr>
        <w:t>Governor's</w:t>
      </w:r>
      <w:r w:rsidRPr="00C31B01">
        <w:rPr>
          <w:rFonts w:ascii="Arial Narrow" w:hAnsi="Arial Narrow"/>
          <w:spacing w:val="-11"/>
        </w:rPr>
        <w:t xml:space="preserve"> </w:t>
      </w:r>
      <w:r w:rsidRPr="00C31B01">
        <w:rPr>
          <w:rFonts w:ascii="Arial Narrow" w:hAnsi="Arial Narrow"/>
        </w:rPr>
        <w:t>May</w:t>
      </w:r>
      <w:r w:rsidRPr="00C31B01">
        <w:rPr>
          <w:rFonts w:ascii="Arial Narrow" w:hAnsi="Arial Narrow"/>
          <w:spacing w:val="-14"/>
        </w:rPr>
        <w:t xml:space="preserve"> </w:t>
      </w:r>
      <w:r w:rsidRPr="00C31B01">
        <w:rPr>
          <w:rFonts w:ascii="Arial Narrow" w:hAnsi="Arial Narrow"/>
        </w:rPr>
        <w:t>Revise</w:t>
      </w:r>
      <w:r w:rsidRPr="00C31B01">
        <w:rPr>
          <w:rFonts w:ascii="Arial Narrow" w:hAnsi="Arial Narrow"/>
          <w:spacing w:val="-10"/>
        </w:rPr>
        <w:t xml:space="preserve"> </w:t>
      </w:r>
      <w:r w:rsidRPr="00C31B01">
        <w:rPr>
          <w:rFonts w:ascii="Arial Narrow" w:hAnsi="Arial Narrow"/>
        </w:rPr>
        <w:t>Proposal</w:t>
      </w:r>
      <w:r w:rsidRPr="00C31B01">
        <w:rPr>
          <w:rFonts w:ascii="Arial Narrow" w:hAnsi="Arial Narrow"/>
          <w:spacing w:val="-12"/>
        </w:rPr>
        <w:t xml:space="preserve"> </w:t>
      </w:r>
      <w:r w:rsidRPr="00C31B01">
        <w:rPr>
          <w:rFonts w:ascii="Arial Narrow" w:hAnsi="Arial Narrow"/>
        </w:rPr>
        <w:t>regarding</w:t>
      </w:r>
      <w:r w:rsidRPr="00C31B01">
        <w:rPr>
          <w:rFonts w:ascii="Arial Narrow" w:hAnsi="Arial Narrow"/>
          <w:spacing w:val="-13"/>
        </w:rPr>
        <w:t xml:space="preserve"> </w:t>
      </w:r>
      <w:r w:rsidRPr="00C31B01">
        <w:rPr>
          <w:rFonts w:ascii="Arial Narrow" w:hAnsi="Arial Narrow"/>
        </w:rPr>
        <w:t>Local</w:t>
      </w:r>
      <w:r w:rsidRPr="00C31B01">
        <w:rPr>
          <w:rFonts w:ascii="Arial Narrow" w:hAnsi="Arial Narrow"/>
          <w:spacing w:val="-12"/>
        </w:rPr>
        <w:t xml:space="preserve"> </w:t>
      </w:r>
      <w:r w:rsidRPr="00C31B01">
        <w:rPr>
          <w:rFonts w:ascii="Arial Narrow" w:hAnsi="Arial Narrow"/>
        </w:rPr>
        <w:t>Assistance</w:t>
      </w:r>
      <w:r w:rsidRPr="00C31B01">
        <w:rPr>
          <w:rFonts w:ascii="Arial Narrow" w:hAnsi="Arial Narrow"/>
          <w:spacing w:val="-13"/>
        </w:rPr>
        <w:t xml:space="preserve"> </w:t>
      </w:r>
      <w:r w:rsidRPr="00C31B01">
        <w:rPr>
          <w:rFonts w:ascii="Arial Narrow" w:hAnsi="Arial Narrow"/>
        </w:rPr>
        <w:t>May</w:t>
      </w:r>
      <w:r w:rsidRPr="00C31B01">
        <w:rPr>
          <w:rFonts w:ascii="Arial Narrow" w:hAnsi="Arial Narrow"/>
          <w:spacing w:val="-14"/>
        </w:rPr>
        <w:t xml:space="preserve"> </w:t>
      </w:r>
      <w:r w:rsidRPr="00C31B01">
        <w:rPr>
          <w:rFonts w:ascii="Arial Narrow" w:hAnsi="Arial Narrow"/>
        </w:rPr>
        <w:t>Revision (Issue 020) and corresponding change to the Child Support Collections Recovery</w:t>
      </w:r>
      <w:r w:rsidRPr="00C31B01">
        <w:rPr>
          <w:rFonts w:ascii="Arial Narrow" w:hAnsi="Arial Narrow"/>
          <w:spacing w:val="-2"/>
        </w:rPr>
        <w:t xml:space="preserve"> </w:t>
      </w:r>
      <w:r w:rsidRPr="00C31B01">
        <w:rPr>
          <w:rFonts w:ascii="Arial Narrow" w:hAnsi="Arial Narrow"/>
        </w:rPr>
        <w:t>Fund.</w:t>
      </w:r>
    </w:p>
    <w:p w14:paraId="64CE5806" w14:textId="77777777" w:rsidR="00C31B01" w:rsidRPr="00C31B01" w:rsidRDefault="00C31B01" w:rsidP="00C31B01">
      <w:pPr>
        <w:pStyle w:val="ListParagraph"/>
        <w:widowControl w:val="0"/>
        <w:numPr>
          <w:ilvl w:val="0"/>
          <w:numId w:val="1"/>
        </w:numPr>
        <w:tabs>
          <w:tab w:val="left" w:pos="1000"/>
        </w:tabs>
        <w:autoSpaceDE w:val="0"/>
        <w:autoSpaceDN w:val="0"/>
        <w:spacing w:before="258" w:line="276" w:lineRule="auto"/>
        <w:ind w:left="1000" w:right="399"/>
        <w:contextualSpacing w:val="0"/>
        <w:jc w:val="both"/>
        <w:rPr>
          <w:rFonts w:ascii="Arial Narrow" w:hAnsi="Arial Narrow"/>
        </w:rPr>
      </w:pPr>
      <w:r w:rsidRPr="00C31B01">
        <w:rPr>
          <w:rFonts w:ascii="Arial Narrow" w:hAnsi="Arial Narrow"/>
        </w:rPr>
        <w:t>Approves the Governor’s trailer bill proposal regarding California Child Support Automation System Annual Reporting Requirement Repeal as placeholder.</w:t>
      </w:r>
    </w:p>
    <w:p w14:paraId="5B13C5F4" w14:textId="77777777" w:rsidR="00C31B01" w:rsidRPr="00C31B01" w:rsidRDefault="00C31B01" w:rsidP="00C31B01">
      <w:pPr>
        <w:pStyle w:val="ListParagraph"/>
        <w:widowControl w:val="0"/>
        <w:numPr>
          <w:ilvl w:val="0"/>
          <w:numId w:val="1"/>
        </w:numPr>
        <w:tabs>
          <w:tab w:val="left" w:pos="1000"/>
        </w:tabs>
        <w:autoSpaceDE w:val="0"/>
        <w:autoSpaceDN w:val="0"/>
        <w:spacing w:before="256" w:line="276" w:lineRule="auto"/>
        <w:ind w:left="1000" w:right="400"/>
        <w:contextualSpacing w:val="0"/>
        <w:jc w:val="both"/>
        <w:rPr>
          <w:rFonts w:ascii="Arial Narrow" w:hAnsi="Arial Narrow"/>
        </w:rPr>
      </w:pPr>
      <w:r w:rsidRPr="00C31B01">
        <w:rPr>
          <w:rFonts w:ascii="Arial Narrow" w:hAnsi="Arial Narrow"/>
        </w:rPr>
        <w:t>Approves</w:t>
      </w:r>
      <w:r w:rsidRPr="00C31B01">
        <w:rPr>
          <w:rFonts w:ascii="Arial Narrow" w:hAnsi="Arial Narrow"/>
          <w:spacing w:val="-10"/>
        </w:rPr>
        <w:t xml:space="preserve"> </w:t>
      </w:r>
      <w:r w:rsidRPr="00C31B01">
        <w:rPr>
          <w:rFonts w:ascii="Arial Narrow" w:hAnsi="Arial Narrow"/>
        </w:rPr>
        <w:t>the</w:t>
      </w:r>
      <w:r w:rsidRPr="00C31B01">
        <w:rPr>
          <w:rFonts w:ascii="Arial Narrow" w:hAnsi="Arial Narrow"/>
          <w:spacing w:val="-9"/>
        </w:rPr>
        <w:t xml:space="preserve"> </w:t>
      </w:r>
      <w:r w:rsidRPr="00C31B01">
        <w:rPr>
          <w:rFonts w:ascii="Arial Narrow" w:hAnsi="Arial Narrow"/>
        </w:rPr>
        <w:t>Governor’s</w:t>
      </w:r>
      <w:r w:rsidRPr="00C31B01">
        <w:rPr>
          <w:rFonts w:ascii="Arial Narrow" w:hAnsi="Arial Narrow"/>
          <w:spacing w:val="-10"/>
        </w:rPr>
        <w:t xml:space="preserve"> </w:t>
      </w:r>
      <w:r w:rsidRPr="00C31B01">
        <w:rPr>
          <w:rFonts w:ascii="Arial Narrow" w:hAnsi="Arial Narrow"/>
        </w:rPr>
        <w:t>trailer</w:t>
      </w:r>
      <w:r w:rsidRPr="00C31B01">
        <w:rPr>
          <w:rFonts w:ascii="Arial Narrow" w:hAnsi="Arial Narrow"/>
          <w:spacing w:val="-10"/>
        </w:rPr>
        <w:t xml:space="preserve"> </w:t>
      </w:r>
      <w:r w:rsidRPr="00C31B01">
        <w:rPr>
          <w:rFonts w:ascii="Arial Narrow" w:hAnsi="Arial Narrow"/>
        </w:rPr>
        <w:t>bill</w:t>
      </w:r>
      <w:r w:rsidRPr="00C31B01">
        <w:rPr>
          <w:rFonts w:ascii="Arial Narrow" w:hAnsi="Arial Narrow"/>
          <w:spacing w:val="-10"/>
        </w:rPr>
        <w:t xml:space="preserve"> </w:t>
      </w:r>
      <w:r w:rsidRPr="00C31B01">
        <w:rPr>
          <w:rFonts w:ascii="Arial Narrow" w:hAnsi="Arial Narrow"/>
        </w:rPr>
        <w:t>proposal</w:t>
      </w:r>
      <w:r w:rsidRPr="00C31B01">
        <w:rPr>
          <w:rFonts w:ascii="Arial Narrow" w:hAnsi="Arial Narrow"/>
          <w:spacing w:val="-10"/>
        </w:rPr>
        <w:t xml:space="preserve"> </w:t>
      </w:r>
      <w:r w:rsidRPr="00C31B01">
        <w:rPr>
          <w:rFonts w:ascii="Arial Narrow" w:hAnsi="Arial Narrow"/>
        </w:rPr>
        <w:t>regarding</w:t>
      </w:r>
      <w:r w:rsidRPr="00C31B01">
        <w:rPr>
          <w:rFonts w:ascii="Arial Narrow" w:hAnsi="Arial Narrow"/>
          <w:spacing w:val="-11"/>
        </w:rPr>
        <w:t xml:space="preserve"> </w:t>
      </w:r>
      <w:r w:rsidRPr="00C31B01">
        <w:rPr>
          <w:rFonts w:ascii="Arial Narrow" w:hAnsi="Arial Narrow"/>
        </w:rPr>
        <w:t>Improved</w:t>
      </w:r>
      <w:r w:rsidRPr="00C31B01">
        <w:rPr>
          <w:rFonts w:ascii="Arial Narrow" w:hAnsi="Arial Narrow"/>
          <w:spacing w:val="-11"/>
        </w:rPr>
        <w:t xml:space="preserve"> </w:t>
      </w:r>
      <w:r w:rsidRPr="00C31B01">
        <w:rPr>
          <w:rFonts w:ascii="Arial Narrow" w:hAnsi="Arial Narrow"/>
        </w:rPr>
        <w:t>Performance</w:t>
      </w:r>
      <w:r w:rsidRPr="00C31B01">
        <w:rPr>
          <w:rFonts w:ascii="Arial Narrow" w:hAnsi="Arial Narrow"/>
          <w:spacing w:val="-11"/>
        </w:rPr>
        <w:t xml:space="preserve"> </w:t>
      </w:r>
      <w:r w:rsidRPr="00C31B01">
        <w:rPr>
          <w:rFonts w:ascii="Arial Narrow" w:hAnsi="Arial Narrow"/>
        </w:rPr>
        <w:t>Incentives Repeal as placeholder.</w:t>
      </w:r>
    </w:p>
    <w:p w14:paraId="209E1170" w14:textId="77777777" w:rsidR="00C31B01" w:rsidRPr="00C31B01" w:rsidRDefault="00C31B01" w:rsidP="00C31B01">
      <w:pPr>
        <w:pStyle w:val="ListParagraph"/>
        <w:widowControl w:val="0"/>
        <w:numPr>
          <w:ilvl w:val="0"/>
          <w:numId w:val="1"/>
        </w:numPr>
        <w:tabs>
          <w:tab w:val="left" w:pos="1000"/>
        </w:tabs>
        <w:autoSpaceDE w:val="0"/>
        <w:autoSpaceDN w:val="0"/>
        <w:spacing w:before="256" w:line="276" w:lineRule="auto"/>
        <w:ind w:left="1000" w:right="395"/>
        <w:contextualSpacing w:val="0"/>
        <w:jc w:val="both"/>
        <w:rPr>
          <w:rFonts w:ascii="Arial Narrow" w:hAnsi="Arial Narrow"/>
        </w:rPr>
      </w:pPr>
      <w:r w:rsidRPr="00C31B01">
        <w:rPr>
          <w:rFonts w:ascii="Arial Narrow" w:hAnsi="Arial Narrow"/>
        </w:rPr>
        <w:t>Adopts</w:t>
      </w:r>
      <w:r w:rsidRPr="00C31B01">
        <w:rPr>
          <w:rFonts w:ascii="Arial Narrow" w:hAnsi="Arial Narrow"/>
          <w:spacing w:val="-17"/>
        </w:rPr>
        <w:t xml:space="preserve"> </w:t>
      </w:r>
      <w:r w:rsidRPr="00C31B01">
        <w:rPr>
          <w:rFonts w:ascii="Arial Narrow" w:hAnsi="Arial Narrow"/>
        </w:rPr>
        <w:t>legislative</w:t>
      </w:r>
      <w:r w:rsidRPr="00C31B01">
        <w:rPr>
          <w:rFonts w:ascii="Arial Narrow" w:hAnsi="Arial Narrow"/>
          <w:spacing w:val="-17"/>
        </w:rPr>
        <w:t xml:space="preserve"> </w:t>
      </w:r>
      <w:r w:rsidRPr="00C31B01">
        <w:rPr>
          <w:rFonts w:ascii="Arial Narrow" w:hAnsi="Arial Narrow"/>
        </w:rPr>
        <w:t>budget</w:t>
      </w:r>
      <w:r w:rsidRPr="00C31B01">
        <w:rPr>
          <w:rFonts w:ascii="Arial Narrow" w:hAnsi="Arial Narrow"/>
          <w:spacing w:val="-16"/>
        </w:rPr>
        <w:t xml:space="preserve"> </w:t>
      </w:r>
      <w:r w:rsidRPr="00C31B01">
        <w:rPr>
          <w:rFonts w:ascii="Arial Narrow" w:hAnsi="Arial Narrow"/>
        </w:rPr>
        <w:t>solution</w:t>
      </w:r>
      <w:r w:rsidRPr="00C31B01">
        <w:rPr>
          <w:rFonts w:ascii="Arial Narrow" w:hAnsi="Arial Narrow"/>
          <w:spacing w:val="-17"/>
        </w:rPr>
        <w:t xml:space="preserve"> </w:t>
      </w:r>
      <w:r w:rsidRPr="00C31B01">
        <w:rPr>
          <w:rFonts w:ascii="Arial Narrow" w:hAnsi="Arial Narrow"/>
        </w:rPr>
        <w:t>to</w:t>
      </w:r>
      <w:r w:rsidRPr="00C31B01">
        <w:rPr>
          <w:rFonts w:ascii="Arial Narrow" w:hAnsi="Arial Narrow"/>
          <w:spacing w:val="-17"/>
        </w:rPr>
        <w:t xml:space="preserve"> </w:t>
      </w:r>
      <w:r w:rsidRPr="00C31B01">
        <w:rPr>
          <w:rFonts w:ascii="Arial Narrow" w:hAnsi="Arial Narrow"/>
        </w:rPr>
        <w:t>reduce</w:t>
      </w:r>
      <w:r w:rsidRPr="00C31B01">
        <w:rPr>
          <w:rFonts w:ascii="Arial Narrow" w:hAnsi="Arial Narrow"/>
          <w:spacing w:val="-16"/>
        </w:rPr>
        <w:t xml:space="preserve"> </w:t>
      </w:r>
      <w:r w:rsidRPr="00C31B01">
        <w:rPr>
          <w:rFonts w:ascii="Arial Narrow" w:hAnsi="Arial Narrow"/>
        </w:rPr>
        <w:t>$10</w:t>
      </w:r>
      <w:r w:rsidRPr="00C31B01">
        <w:rPr>
          <w:rFonts w:ascii="Arial Narrow" w:hAnsi="Arial Narrow"/>
          <w:spacing w:val="-17"/>
        </w:rPr>
        <w:t xml:space="preserve"> </w:t>
      </w:r>
      <w:r w:rsidRPr="00C31B01">
        <w:rPr>
          <w:rFonts w:ascii="Arial Narrow" w:hAnsi="Arial Narrow"/>
        </w:rPr>
        <w:t>million</w:t>
      </w:r>
      <w:r w:rsidRPr="00C31B01">
        <w:rPr>
          <w:rFonts w:ascii="Arial Narrow" w:hAnsi="Arial Narrow"/>
          <w:spacing w:val="-17"/>
        </w:rPr>
        <w:t xml:space="preserve"> </w:t>
      </w:r>
      <w:r w:rsidRPr="00C31B01">
        <w:rPr>
          <w:rFonts w:ascii="Arial Narrow" w:hAnsi="Arial Narrow"/>
        </w:rPr>
        <w:t>in</w:t>
      </w:r>
      <w:r w:rsidRPr="00C31B01">
        <w:rPr>
          <w:rFonts w:ascii="Arial Narrow" w:hAnsi="Arial Narrow"/>
          <w:spacing w:val="-16"/>
        </w:rPr>
        <w:t xml:space="preserve"> </w:t>
      </w:r>
      <w:r w:rsidRPr="00C31B01">
        <w:rPr>
          <w:rFonts w:ascii="Arial Narrow" w:hAnsi="Arial Narrow"/>
        </w:rPr>
        <w:t>2024-25</w:t>
      </w:r>
      <w:r w:rsidRPr="00C31B01">
        <w:rPr>
          <w:rFonts w:ascii="Arial Narrow" w:hAnsi="Arial Narrow"/>
          <w:spacing w:val="-17"/>
        </w:rPr>
        <w:t xml:space="preserve"> </w:t>
      </w:r>
      <w:r w:rsidRPr="00C31B01">
        <w:rPr>
          <w:rFonts w:ascii="Arial Narrow" w:hAnsi="Arial Narrow"/>
        </w:rPr>
        <w:t>and</w:t>
      </w:r>
      <w:r w:rsidRPr="00C31B01">
        <w:rPr>
          <w:rFonts w:ascii="Arial Narrow" w:hAnsi="Arial Narrow"/>
          <w:spacing w:val="-17"/>
        </w:rPr>
        <w:t xml:space="preserve"> </w:t>
      </w:r>
      <w:r w:rsidRPr="00C31B01">
        <w:rPr>
          <w:rFonts w:ascii="Arial Narrow" w:hAnsi="Arial Narrow"/>
        </w:rPr>
        <w:t>ongoing</w:t>
      </w:r>
      <w:r w:rsidRPr="00C31B01">
        <w:rPr>
          <w:rFonts w:ascii="Arial Narrow" w:hAnsi="Arial Narrow"/>
          <w:spacing w:val="-16"/>
        </w:rPr>
        <w:t xml:space="preserve"> </w:t>
      </w:r>
      <w:r w:rsidRPr="00C31B01">
        <w:rPr>
          <w:rFonts w:ascii="Arial Narrow" w:hAnsi="Arial Narrow"/>
        </w:rPr>
        <w:t>from</w:t>
      </w:r>
      <w:r w:rsidRPr="00C31B01">
        <w:rPr>
          <w:rFonts w:ascii="Arial Narrow" w:hAnsi="Arial Narrow"/>
          <w:spacing w:val="-16"/>
        </w:rPr>
        <w:t xml:space="preserve"> </w:t>
      </w:r>
      <w:r w:rsidRPr="00C31B01">
        <w:rPr>
          <w:rFonts w:ascii="Arial Narrow" w:hAnsi="Arial Narrow"/>
        </w:rPr>
        <w:t>local child support agency funding that has historically been unspent.</w:t>
      </w:r>
    </w:p>
    <w:p w14:paraId="7F850D54" w14:textId="77777777" w:rsidR="0094758E" w:rsidRPr="0094758E" w:rsidRDefault="0094758E">
      <w:pPr>
        <w:rPr>
          <w:rFonts w:ascii="Century Gothic" w:hAnsi="Century Gothic"/>
        </w:rPr>
      </w:pPr>
    </w:p>
    <w:sectPr w:rsidR="0094758E" w:rsidRPr="0094758E" w:rsidSect="00D1059E">
      <w:footerReference w:type="even" r:id="rId15"/>
      <w:footerReference w:type="default" r:id="rId16"/>
      <w:pgSz w:w="12240" w:h="15840"/>
      <w:pgMar w:top="954"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69ADE5" w14:textId="77777777" w:rsidR="00B2237E" w:rsidRDefault="00B2237E" w:rsidP="00C067F8">
      <w:r>
        <w:separator/>
      </w:r>
    </w:p>
  </w:endnote>
  <w:endnote w:type="continuationSeparator" w:id="0">
    <w:p w14:paraId="275C2596" w14:textId="77777777" w:rsidR="00B2237E" w:rsidRDefault="00B2237E" w:rsidP="00C067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Century Gothic">
    <w:panose1 w:val="020B0502020202020204"/>
    <w:charset w:val="00"/>
    <w:family w:val="swiss"/>
    <w:pitch w:val="variable"/>
    <w:sig w:usb0="00000287" w:usb1="000000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Helvetica">
    <w:panose1 w:val="00000000000000000000"/>
    <w:charset w:val="00"/>
    <w:family w:val="auto"/>
    <w:pitch w:val="variable"/>
    <w:sig w:usb0="E00002FF" w:usb1="5000785B" w:usb2="00000000" w:usb3="00000000" w:csb0="0000019F" w:csb1="00000000"/>
  </w:font>
  <w:font w:name="Abadi MT Condensed Extra Bold">
    <w:panose1 w:val="020B0A06030101010103"/>
    <w:charset w:val="4D"/>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883764058"/>
      <w:docPartObj>
        <w:docPartGallery w:val="Page Numbers (Bottom of Page)"/>
        <w:docPartUnique/>
      </w:docPartObj>
    </w:sdtPr>
    <w:sdtEndPr>
      <w:rPr>
        <w:rStyle w:val="PageNumber"/>
      </w:rPr>
    </w:sdtEndPr>
    <w:sdtContent>
      <w:p w14:paraId="21FB93AB" w14:textId="425D8F80" w:rsidR="00C067F8" w:rsidRDefault="00C067F8" w:rsidP="00273661">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6F43755" w14:textId="77777777" w:rsidR="00C067F8" w:rsidRDefault="00C067F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094047736"/>
      <w:docPartObj>
        <w:docPartGallery w:val="Page Numbers (Bottom of Page)"/>
        <w:docPartUnique/>
      </w:docPartObj>
    </w:sdtPr>
    <w:sdtEndPr>
      <w:rPr>
        <w:rStyle w:val="PageNumber"/>
      </w:rPr>
    </w:sdtEndPr>
    <w:sdtContent>
      <w:p w14:paraId="39227980" w14:textId="53884571" w:rsidR="00C067F8" w:rsidRDefault="00C067F8" w:rsidP="00273661">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387D473B" w14:textId="77777777" w:rsidR="00C067F8" w:rsidRDefault="00C067F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95EEC2" w14:textId="77777777" w:rsidR="00B2237E" w:rsidRDefault="00B2237E" w:rsidP="00C067F8">
      <w:r>
        <w:separator/>
      </w:r>
    </w:p>
  </w:footnote>
  <w:footnote w:type="continuationSeparator" w:id="0">
    <w:p w14:paraId="2A61913A" w14:textId="77777777" w:rsidR="00B2237E" w:rsidRDefault="00B2237E" w:rsidP="00C067F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4346F5A"/>
    <w:multiLevelType w:val="hybridMultilevel"/>
    <w:tmpl w:val="36FA7616"/>
    <w:lvl w:ilvl="0" w:tplc="C3A67396">
      <w:numFmt w:val="bullet"/>
      <w:lvlText w:val="•"/>
      <w:lvlJc w:val="left"/>
      <w:pPr>
        <w:ind w:left="1091" w:hanging="360"/>
      </w:pPr>
      <w:rPr>
        <w:rFonts w:ascii="Arial" w:eastAsia="Arial" w:hAnsi="Arial" w:cs="Arial" w:hint="default"/>
        <w:spacing w:val="0"/>
        <w:w w:val="131"/>
        <w:lang w:val="en-US" w:eastAsia="en-US" w:bidi="ar-SA"/>
      </w:rPr>
    </w:lvl>
    <w:lvl w:ilvl="1" w:tplc="E0000C98">
      <w:numFmt w:val="bullet"/>
      <w:lvlText w:val="o"/>
      <w:lvlJc w:val="left"/>
      <w:pPr>
        <w:ind w:left="1720" w:hanging="360"/>
      </w:pPr>
      <w:rPr>
        <w:rFonts w:ascii="Courier New" w:eastAsia="Courier New" w:hAnsi="Courier New" w:cs="Courier New" w:hint="default"/>
        <w:b w:val="0"/>
        <w:bCs w:val="0"/>
        <w:i w:val="0"/>
        <w:iCs w:val="0"/>
        <w:spacing w:val="0"/>
        <w:w w:val="100"/>
        <w:sz w:val="24"/>
        <w:szCs w:val="24"/>
        <w:lang w:val="en-US" w:eastAsia="en-US" w:bidi="ar-SA"/>
      </w:rPr>
    </w:lvl>
    <w:lvl w:ilvl="2" w:tplc="88F24B2C">
      <w:numFmt w:val="bullet"/>
      <w:lvlText w:val="•"/>
      <w:lvlJc w:val="left"/>
      <w:pPr>
        <w:ind w:left="1720" w:hanging="360"/>
      </w:pPr>
      <w:rPr>
        <w:rFonts w:hint="default"/>
        <w:lang w:val="en-US" w:eastAsia="en-US" w:bidi="ar-SA"/>
      </w:rPr>
    </w:lvl>
    <w:lvl w:ilvl="3" w:tplc="5FEC61D2">
      <w:numFmt w:val="bullet"/>
      <w:lvlText w:val="•"/>
      <w:lvlJc w:val="left"/>
      <w:pPr>
        <w:ind w:left="2850" w:hanging="360"/>
      </w:pPr>
      <w:rPr>
        <w:rFonts w:hint="default"/>
        <w:lang w:val="en-US" w:eastAsia="en-US" w:bidi="ar-SA"/>
      </w:rPr>
    </w:lvl>
    <w:lvl w:ilvl="4" w:tplc="0DBC4A5C">
      <w:numFmt w:val="bullet"/>
      <w:lvlText w:val="•"/>
      <w:lvlJc w:val="left"/>
      <w:pPr>
        <w:ind w:left="3980" w:hanging="360"/>
      </w:pPr>
      <w:rPr>
        <w:rFonts w:hint="default"/>
        <w:lang w:val="en-US" w:eastAsia="en-US" w:bidi="ar-SA"/>
      </w:rPr>
    </w:lvl>
    <w:lvl w:ilvl="5" w:tplc="34749C08">
      <w:numFmt w:val="bullet"/>
      <w:lvlText w:val="•"/>
      <w:lvlJc w:val="left"/>
      <w:pPr>
        <w:ind w:left="5110" w:hanging="360"/>
      </w:pPr>
      <w:rPr>
        <w:rFonts w:hint="default"/>
        <w:lang w:val="en-US" w:eastAsia="en-US" w:bidi="ar-SA"/>
      </w:rPr>
    </w:lvl>
    <w:lvl w:ilvl="6" w:tplc="71A2C990">
      <w:numFmt w:val="bullet"/>
      <w:lvlText w:val="•"/>
      <w:lvlJc w:val="left"/>
      <w:pPr>
        <w:ind w:left="6240" w:hanging="360"/>
      </w:pPr>
      <w:rPr>
        <w:rFonts w:hint="default"/>
        <w:lang w:val="en-US" w:eastAsia="en-US" w:bidi="ar-SA"/>
      </w:rPr>
    </w:lvl>
    <w:lvl w:ilvl="7" w:tplc="31B8BA32">
      <w:numFmt w:val="bullet"/>
      <w:lvlText w:val="•"/>
      <w:lvlJc w:val="left"/>
      <w:pPr>
        <w:ind w:left="7370" w:hanging="360"/>
      </w:pPr>
      <w:rPr>
        <w:rFonts w:hint="default"/>
        <w:lang w:val="en-US" w:eastAsia="en-US" w:bidi="ar-SA"/>
      </w:rPr>
    </w:lvl>
    <w:lvl w:ilvl="8" w:tplc="8756902E">
      <w:numFmt w:val="bullet"/>
      <w:lvlText w:val="•"/>
      <w:lvlJc w:val="left"/>
      <w:pPr>
        <w:ind w:left="8500" w:hanging="360"/>
      </w:pPr>
      <w:rPr>
        <w:rFonts w:hint="default"/>
        <w:lang w:val="en-US" w:eastAsia="en-US" w:bidi="ar-SA"/>
      </w:rPr>
    </w:lvl>
  </w:abstractNum>
  <w:num w:numId="1" w16cid:durableId="2152032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B6C2D"/>
    <w:rsid w:val="00080B39"/>
    <w:rsid w:val="0017204E"/>
    <w:rsid w:val="0035345F"/>
    <w:rsid w:val="004C002A"/>
    <w:rsid w:val="00525ADF"/>
    <w:rsid w:val="005E40A1"/>
    <w:rsid w:val="005F4CC7"/>
    <w:rsid w:val="00701009"/>
    <w:rsid w:val="00734481"/>
    <w:rsid w:val="00946509"/>
    <w:rsid w:val="0094758E"/>
    <w:rsid w:val="00AB6C2D"/>
    <w:rsid w:val="00B2237E"/>
    <w:rsid w:val="00B4511F"/>
    <w:rsid w:val="00B455DE"/>
    <w:rsid w:val="00C067F8"/>
    <w:rsid w:val="00C31B01"/>
    <w:rsid w:val="00C6309B"/>
    <w:rsid w:val="00D1059E"/>
    <w:rsid w:val="00E80B66"/>
    <w:rsid w:val="00E80C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7E0398"/>
  <w15:chartTrackingRefBased/>
  <w15:docId w15:val="{F78DF325-26FA-F84D-B3BC-6350465C21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B6C2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AB6C2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AB6C2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AB6C2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AB6C2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AB6C2D"/>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B6C2D"/>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B6C2D"/>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B6C2D"/>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B6C2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B6C2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B6C2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B6C2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B6C2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B6C2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B6C2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B6C2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B6C2D"/>
    <w:rPr>
      <w:rFonts w:eastAsiaTheme="majorEastAsia" w:cstheme="majorBidi"/>
      <w:color w:val="272727" w:themeColor="text1" w:themeTint="D8"/>
    </w:rPr>
  </w:style>
  <w:style w:type="paragraph" w:styleId="Title">
    <w:name w:val="Title"/>
    <w:basedOn w:val="Normal"/>
    <w:next w:val="Normal"/>
    <w:link w:val="TitleChar"/>
    <w:uiPriority w:val="10"/>
    <w:qFormat/>
    <w:rsid w:val="00AB6C2D"/>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B6C2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B6C2D"/>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B6C2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B6C2D"/>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AB6C2D"/>
    <w:rPr>
      <w:i/>
      <w:iCs/>
      <w:color w:val="404040" w:themeColor="text1" w:themeTint="BF"/>
    </w:rPr>
  </w:style>
  <w:style w:type="paragraph" w:styleId="ListParagraph">
    <w:name w:val="List Paragraph"/>
    <w:basedOn w:val="Normal"/>
    <w:uiPriority w:val="1"/>
    <w:qFormat/>
    <w:rsid w:val="00AB6C2D"/>
    <w:pPr>
      <w:ind w:left="720"/>
      <w:contextualSpacing/>
    </w:pPr>
  </w:style>
  <w:style w:type="character" w:styleId="IntenseEmphasis">
    <w:name w:val="Intense Emphasis"/>
    <w:basedOn w:val="DefaultParagraphFont"/>
    <w:uiPriority w:val="21"/>
    <w:qFormat/>
    <w:rsid w:val="00AB6C2D"/>
    <w:rPr>
      <w:i/>
      <w:iCs/>
      <w:color w:val="0F4761" w:themeColor="accent1" w:themeShade="BF"/>
    </w:rPr>
  </w:style>
  <w:style w:type="paragraph" w:styleId="IntenseQuote">
    <w:name w:val="Intense Quote"/>
    <w:basedOn w:val="Normal"/>
    <w:next w:val="Normal"/>
    <w:link w:val="IntenseQuoteChar"/>
    <w:uiPriority w:val="30"/>
    <w:qFormat/>
    <w:rsid w:val="00AB6C2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B6C2D"/>
    <w:rPr>
      <w:i/>
      <w:iCs/>
      <w:color w:val="0F4761" w:themeColor="accent1" w:themeShade="BF"/>
    </w:rPr>
  </w:style>
  <w:style w:type="character" w:styleId="IntenseReference">
    <w:name w:val="Intense Reference"/>
    <w:basedOn w:val="DefaultParagraphFont"/>
    <w:uiPriority w:val="32"/>
    <w:qFormat/>
    <w:rsid w:val="00AB6C2D"/>
    <w:rPr>
      <w:b/>
      <w:bCs/>
      <w:smallCaps/>
      <w:color w:val="0F4761" w:themeColor="accent1" w:themeShade="BF"/>
      <w:spacing w:val="5"/>
    </w:rPr>
  </w:style>
  <w:style w:type="character" w:styleId="Hyperlink">
    <w:name w:val="Hyperlink"/>
    <w:basedOn w:val="DefaultParagraphFont"/>
    <w:uiPriority w:val="99"/>
    <w:unhideWhenUsed/>
    <w:rsid w:val="0094758E"/>
    <w:rPr>
      <w:color w:val="467886" w:themeColor="hyperlink"/>
      <w:u w:val="single"/>
    </w:rPr>
  </w:style>
  <w:style w:type="character" w:styleId="UnresolvedMention">
    <w:name w:val="Unresolved Mention"/>
    <w:basedOn w:val="DefaultParagraphFont"/>
    <w:uiPriority w:val="99"/>
    <w:semiHidden/>
    <w:unhideWhenUsed/>
    <w:rsid w:val="0094758E"/>
    <w:rPr>
      <w:color w:val="605E5C"/>
      <w:shd w:val="clear" w:color="auto" w:fill="E1DFDD"/>
    </w:rPr>
  </w:style>
  <w:style w:type="paragraph" w:styleId="BodyText">
    <w:name w:val="Body Text"/>
    <w:basedOn w:val="Normal"/>
    <w:link w:val="BodyTextChar"/>
    <w:uiPriority w:val="1"/>
    <w:qFormat/>
    <w:rsid w:val="0094758E"/>
    <w:pPr>
      <w:widowControl w:val="0"/>
      <w:autoSpaceDE w:val="0"/>
      <w:autoSpaceDN w:val="0"/>
      <w:ind w:left="1000" w:hanging="360"/>
      <w:jc w:val="both"/>
    </w:pPr>
    <w:rPr>
      <w:rFonts w:ascii="Arial" w:eastAsia="Arial" w:hAnsi="Arial" w:cs="Arial"/>
      <w:kern w:val="0"/>
      <w14:ligatures w14:val="none"/>
    </w:rPr>
  </w:style>
  <w:style w:type="character" w:customStyle="1" w:styleId="BodyTextChar">
    <w:name w:val="Body Text Char"/>
    <w:basedOn w:val="DefaultParagraphFont"/>
    <w:link w:val="BodyText"/>
    <w:uiPriority w:val="1"/>
    <w:rsid w:val="0094758E"/>
    <w:rPr>
      <w:rFonts w:ascii="Arial" w:eastAsia="Arial" w:hAnsi="Arial" w:cs="Arial"/>
      <w:kern w:val="0"/>
      <w14:ligatures w14:val="none"/>
    </w:rPr>
  </w:style>
  <w:style w:type="paragraph" w:styleId="Footer">
    <w:name w:val="footer"/>
    <w:basedOn w:val="Normal"/>
    <w:link w:val="FooterChar"/>
    <w:uiPriority w:val="99"/>
    <w:unhideWhenUsed/>
    <w:rsid w:val="00C067F8"/>
    <w:pPr>
      <w:tabs>
        <w:tab w:val="center" w:pos="4680"/>
        <w:tab w:val="right" w:pos="9360"/>
      </w:tabs>
    </w:pPr>
  </w:style>
  <w:style w:type="character" w:customStyle="1" w:styleId="FooterChar">
    <w:name w:val="Footer Char"/>
    <w:basedOn w:val="DefaultParagraphFont"/>
    <w:link w:val="Footer"/>
    <w:uiPriority w:val="99"/>
    <w:rsid w:val="00C067F8"/>
  </w:style>
  <w:style w:type="character" w:styleId="PageNumber">
    <w:name w:val="page number"/>
    <w:basedOn w:val="DefaultParagraphFont"/>
    <w:uiPriority w:val="99"/>
    <w:semiHidden/>
    <w:unhideWhenUsed/>
    <w:rsid w:val="00C067F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https://abgt.assembly.ca.gov/system/files/2024-06/floor-report-of-the-2024-25-budget-june-11-2024.pdf"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s://leginfo.legislature.ca.gov/faces/billNavClient.xhtml?bill_id=202320240AB107"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ballotpedia.org/California_Proposition_25,_Simple_Majority_Vote_to_Enact_State_Budget_Amendment_(2010)"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s://leginfo.legislature.ca.gov/faces/billNavClient.xhtml?bill_id=202320240AB107" TargetMode="External"/><Relationship Id="rId4" Type="http://schemas.openxmlformats.org/officeDocument/2006/relationships/webSettings" Target="webSettings.xml"/><Relationship Id="rId9" Type="http://schemas.openxmlformats.org/officeDocument/2006/relationships/image" Target="media/image20.jpeg"/><Relationship Id="rId14" Type="http://schemas.openxmlformats.org/officeDocument/2006/relationships/hyperlink" Target="mailto:kevin.aslanian@ccwro.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7</Pages>
  <Words>2252</Words>
  <Characters>12843</Characters>
  <Application>Microsoft Office Word</Application>
  <DocSecurity>0</DocSecurity>
  <Lines>107</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15065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David Aslanian</cp:lastModifiedBy>
  <cp:revision>2</cp:revision>
  <dcterms:created xsi:type="dcterms:W3CDTF">2024-06-21T19:27:00Z</dcterms:created>
  <dcterms:modified xsi:type="dcterms:W3CDTF">2024-06-21T19:27:00Z</dcterms:modified>
</cp:coreProperties>
</file>