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E8ACFD" w14:textId="3989B5C9" w:rsidR="00072924" w:rsidRPr="00EC78AC" w:rsidRDefault="00BA5017" w:rsidP="005D1D16">
      <w:pPr>
        <w:pStyle w:val="BodyText"/>
        <w:ind w:right="-29"/>
        <w:rPr>
          <w:sz w:val="20"/>
        </w:rPr>
      </w:pPr>
      <w:r w:rsidRPr="00EC78AC">
        <w:rPr>
          <w:noProof/>
          <w:sz w:val="20"/>
          <w:lang w:bidi="ar-SA"/>
        </w:rPr>
        <w:drawing>
          <wp:inline distT="0" distB="0" distL="0" distR="0" wp14:anchorId="265B2263" wp14:editId="28411096">
            <wp:extent cx="6584950" cy="1085795"/>
            <wp:effectExtent l="0" t="0" r="0" b="635"/>
            <wp:docPr id="1" name="image1.jpeg" descr="CDSS Logo, Kim Johnson, Director.  State of California, Health and Human Services Agency.  Department of Social Services.  744 P Street, Sacramento CA 95814, www.cdss.ca.gov.  The Great Seal of the State of California, Gavin Newsm, Governo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6" cstate="print"/>
                    <a:stretch>
                      <a:fillRect/>
                    </a:stretch>
                  </pic:blipFill>
                  <pic:spPr>
                    <a:xfrm>
                      <a:off x="0" y="0"/>
                      <a:ext cx="6687115" cy="1102641"/>
                    </a:xfrm>
                    <a:prstGeom prst="rect">
                      <a:avLst/>
                    </a:prstGeom>
                  </pic:spPr>
                </pic:pic>
              </a:graphicData>
            </a:graphic>
          </wp:inline>
        </w:drawing>
      </w:r>
    </w:p>
    <w:p w14:paraId="6441551A" w14:textId="77777777" w:rsidR="00072924" w:rsidRPr="00EC78AC" w:rsidRDefault="00072924">
      <w:pPr>
        <w:pStyle w:val="BodyText"/>
        <w:spacing w:before="3"/>
        <w:rPr>
          <w:b/>
          <w:sz w:val="16"/>
        </w:rPr>
      </w:pPr>
    </w:p>
    <w:p w14:paraId="396AB591" w14:textId="30233593" w:rsidR="00072924" w:rsidRPr="001E53CA" w:rsidRDefault="00264839">
      <w:pPr>
        <w:spacing w:before="93"/>
        <w:ind w:left="560"/>
        <w:rPr>
          <w:sz w:val="24"/>
          <w:szCs w:val="24"/>
        </w:rPr>
      </w:pPr>
      <w:r w:rsidRPr="001E53CA">
        <w:rPr>
          <w:sz w:val="24"/>
          <w:szCs w:val="24"/>
        </w:rPr>
        <w:t xml:space="preserve">August </w:t>
      </w:r>
      <w:r w:rsidR="0080556F">
        <w:rPr>
          <w:sz w:val="24"/>
          <w:szCs w:val="24"/>
        </w:rPr>
        <w:t>1</w:t>
      </w:r>
      <w:r w:rsidR="0080317E">
        <w:rPr>
          <w:sz w:val="24"/>
          <w:szCs w:val="24"/>
        </w:rPr>
        <w:t>7</w:t>
      </w:r>
      <w:r w:rsidR="0080556F">
        <w:rPr>
          <w:sz w:val="24"/>
          <w:szCs w:val="24"/>
        </w:rPr>
        <w:t>,</w:t>
      </w:r>
      <w:r w:rsidR="00BA5017" w:rsidRPr="001E53CA">
        <w:rPr>
          <w:sz w:val="24"/>
          <w:szCs w:val="24"/>
        </w:rPr>
        <w:t xml:space="preserve"> 2020</w:t>
      </w:r>
    </w:p>
    <w:p w14:paraId="4DC43D76" w14:textId="77777777" w:rsidR="00072924" w:rsidRPr="001E53CA" w:rsidRDefault="00072924">
      <w:pPr>
        <w:pStyle w:val="BodyText"/>
      </w:pPr>
    </w:p>
    <w:p w14:paraId="7C76C423" w14:textId="77777777" w:rsidR="00072924" w:rsidRPr="001E53CA" w:rsidRDefault="00BA5017">
      <w:pPr>
        <w:spacing w:before="231"/>
        <w:ind w:left="560"/>
        <w:rPr>
          <w:bCs/>
          <w:sz w:val="24"/>
          <w:szCs w:val="24"/>
        </w:rPr>
      </w:pPr>
      <w:r w:rsidRPr="001E53CA">
        <w:rPr>
          <w:bCs/>
          <w:sz w:val="24"/>
          <w:szCs w:val="24"/>
        </w:rPr>
        <w:t>ALL COUNTY WELFARE DIRECTORS LETTER</w:t>
      </w:r>
    </w:p>
    <w:p w14:paraId="476395F0" w14:textId="64AD4725" w:rsidR="00F57DFE" w:rsidRPr="001E53CA" w:rsidRDefault="00BA5017" w:rsidP="00F57DFE">
      <w:pPr>
        <w:tabs>
          <w:tab w:val="left" w:pos="1999"/>
        </w:tabs>
        <w:spacing w:line="530" w:lineRule="atLeast"/>
        <w:ind w:left="560" w:right="3840"/>
        <w:rPr>
          <w:sz w:val="24"/>
          <w:szCs w:val="24"/>
        </w:rPr>
      </w:pPr>
      <w:r w:rsidRPr="001E53CA">
        <w:rPr>
          <w:sz w:val="24"/>
          <w:szCs w:val="24"/>
        </w:rPr>
        <w:t>TO:</w:t>
      </w:r>
      <w:r w:rsidRPr="001E53CA">
        <w:rPr>
          <w:sz w:val="24"/>
          <w:szCs w:val="24"/>
        </w:rPr>
        <w:tab/>
        <w:t xml:space="preserve">ALL COUNTY WELFARE DIRECTORS </w:t>
      </w:r>
    </w:p>
    <w:p w14:paraId="1ED82E18" w14:textId="7E420FC3" w:rsidR="00072924" w:rsidRPr="001E53CA" w:rsidRDefault="00BA5017" w:rsidP="00F57DFE">
      <w:pPr>
        <w:tabs>
          <w:tab w:val="left" w:pos="1999"/>
        </w:tabs>
        <w:spacing w:line="530" w:lineRule="atLeast"/>
        <w:ind w:left="560" w:right="3840"/>
        <w:rPr>
          <w:sz w:val="24"/>
          <w:szCs w:val="24"/>
        </w:rPr>
      </w:pPr>
      <w:r w:rsidRPr="001E53CA">
        <w:rPr>
          <w:sz w:val="24"/>
          <w:szCs w:val="24"/>
        </w:rPr>
        <w:t>FROM:</w:t>
      </w:r>
      <w:r w:rsidRPr="001E53CA">
        <w:rPr>
          <w:sz w:val="24"/>
          <w:szCs w:val="24"/>
        </w:rPr>
        <w:tab/>
        <w:t>JENNIFER</w:t>
      </w:r>
      <w:r w:rsidRPr="001E53CA">
        <w:rPr>
          <w:spacing w:val="-1"/>
          <w:sz w:val="24"/>
          <w:szCs w:val="24"/>
        </w:rPr>
        <w:t xml:space="preserve"> </w:t>
      </w:r>
      <w:r w:rsidRPr="001E53CA">
        <w:rPr>
          <w:sz w:val="24"/>
          <w:szCs w:val="24"/>
        </w:rPr>
        <w:t>HERNANDEZ</w:t>
      </w:r>
      <w:r w:rsidR="00F57DFE" w:rsidRPr="001E53CA">
        <w:rPr>
          <w:sz w:val="24"/>
          <w:szCs w:val="24"/>
        </w:rPr>
        <w:t xml:space="preserve">, </w:t>
      </w:r>
      <w:r w:rsidRPr="001E53CA">
        <w:rPr>
          <w:sz w:val="24"/>
          <w:szCs w:val="24"/>
        </w:rPr>
        <w:t>Deput</w:t>
      </w:r>
      <w:r w:rsidR="00F57DFE" w:rsidRPr="001E53CA">
        <w:rPr>
          <w:sz w:val="24"/>
          <w:szCs w:val="24"/>
        </w:rPr>
        <w:t>y Dir</w:t>
      </w:r>
      <w:r w:rsidRPr="001E53CA">
        <w:rPr>
          <w:sz w:val="24"/>
          <w:szCs w:val="24"/>
        </w:rPr>
        <w:t>ector</w:t>
      </w:r>
    </w:p>
    <w:p w14:paraId="666D0B1C" w14:textId="20C5AE9A" w:rsidR="00072924" w:rsidRPr="001E53CA" w:rsidRDefault="00BA5017">
      <w:pPr>
        <w:spacing w:line="264" w:lineRule="exact"/>
        <w:ind w:left="2000"/>
        <w:rPr>
          <w:sz w:val="24"/>
          <w:szCs w:val="24"/>
        </w:rPr>
      </w:pPr>
      <w:r w:rsidRPr="001E53CA">
        <w:rPr>
          <w:sz w:val="24"/>
          <w:szCs w:val="24"/>
        </w:rPr>
        <w:t>Family Engagement and Empowerment Division</w:t>
      </w:r>
    </w:p>
    <w:p w14:paraId="5AC818B2" w14:textId="77777777" w:rsidR="001F15A8" w:rsidRPr="001E53CA" w:rsidRDefault="001F15A8">
      <w:pPr>
        <w:spacing w:line="264" w:lineRule="exact"/>
        <w:ind w:left="2000"/>
        <w:rPr>
          <w:sz w:val="24"/>
          <w:szCs w:val="24"/>
        </w:rPr>
      </w:pPr>
    </w:p>
    <w:p w14:paraId="1C136920" w14:textId="2B14CCE0" w:rsidR="00072924" w:rsidRPr="001E53CA" w:rsidRDefault="00BA5017" w:rsidP="00F93DE1">
      <w:pPr>
        <w:pStyle w:val="Heading1"/>
        <w:ind w:left="2000" w:hanging="1440"/>
        <w:rPr>
          <w:b w:val="0"/>
          <w:bCs w:val="0"/>
          <w:u w:val="none"/>
        </w:rPr>
      </w:pPr>
      <w:r w:rsidRPr="001E53CA">
        <w:rPr>
          <w:b w:val="0"/>
          <w:bCs w:val="0"/>
          <w:u w:val="none"/>
        </w:rPr>
        <w:t>SUBJECT:</w:t>
      </w:r>
      <w:r w:rsidRPr="001E53CA">
        <w:rPr>
          <w:b w:val="0"/>
          <w:bCs w:val="0"/>
          <w:u w:val="none"/>
        </w:rPr>
        <w:tab/>
        <w:t xml:space="preserve">CALIFORNIA WORK OPPORTUNITY AND RESPONSIBILITY TO KIDS (CALWORKS) STAGE ONE CHILD CARE </w:t>
      </w:r>
      <w:r w:rsidR="002074C9" w:rsidRPr="001E53CA">
        <w:rPr>
          <w:b w:val="0"/>
          <w:bCs w:val="0"/>
          <w:u w:val="none"/>
        </w:rPr>
        <w:t>WAIV</w:t>
      </w:r>
      <w:r w:rsidR="005D6A1F" w:rsidRPr="001E53CA">
        <w:rPr>
          <w:b w:val="0"/>
          <w:bCs w:val="0"/>
          <w:u w:val="none"/>
        </w:rPr>
        <w:t xml:space="preserve">ER </w:t>
      </w:r>
      <w:r w:rsidR="00F76C95">
        <w:rPr>
          <w:b w:val="0"/>
          <w:bCs w:val="0"/>
          <w:u w:val="none"/>
        </w:rPr>
        <w:t xml:space="preserve">REGARDING PROVIDER PAYMENTS, </w:t>
      </w:r>
      <w:r w:rsidR="002074C9" w:rsidRPr="001E53CA">
        <w:rPr>
          <w:b w:val="0"/>
          <w:bCs w:val="0"/>
          <w:u w:val="none"/>
        </w:rPr>
        <w:t xml:space="preserve">FAMILY </w:t>
      </w:r>
      <w:r w:rsidR="00264839" w:rsidRPr="001E53CA">
        <w:rPr>
          <w:b w:val="0"/>
          <w:bCs w:val="0"/>
          <w:u w:val="none"/>
        </w:rPr>
        <w:t>FEES, PARENT</w:t>
      </w:r>
      <w:r w:rsidR="008E400C" w:rsidRPr="001E53CA">
        <w:rPr>
          <w:b w:val="0"/>
          <w:bCs w:val="0"/>
          <w:u w:val="none"/>
        </w:rPr>
        <w:t xml:space="preserve">/GUARDIAN </w:t>
      </w:r>
      <w:r w:rsidR="00D0016F" w:rsidRPr="001E53CA">
        <w:rPr>
          <w:b w:val="0"/>
          <w:bCs w:val="0"/>
          <w:u w:val="none"/>
        </w:rPr>
        <w:t xml:space="preserve">AND CHILD CARE PROVIDER </w:t>
      </w:r>
      <w:r w:rsidR="00D3289F" w:rsidRPr="001E53CA">
        <w:rPr>
          <w:b w:val="0"/>
          <w:bCs w:val="0"/>
          <w:u w:val="none"/>
        </w:rPr>
        <w:t>SIGNATURE</w:t>
      </w:r>
      <w:r w:rsidR="00D0016F" w:rsidRPr="001E53CA">
        <w:rPr>
          <w:b w:val="0"/>
          <w:bCs w:val="0"/>
          <w:u w:val="none"/>
        </w:rPr>
        <w:t>S</w:t>
      </w:r>
      <w:r w:rsidR="0028535B" w:rsidRPr="001E53CA">
        <w:rPr>
          <w:b w:val="0"/>
          <w:bCs w:val="0"/>
          <w:u w:val="none"/>
        </w:rPr>
        <w:t>, AND</w:t>
      </w:r>
      <w:r w:rsidR="008E400C" w:rsidRPr="001E53CA">
        <w:rPr>
          <w:b w:val="0"/>
          <w:bCs w:val="0"/>
          <w:u w:val="none"/>
        </w:rPr>
        <w:t xml:space="preserve"> AUTHORIZ</w:t>
      </w:r>
      <w:r w:rsidR="005D6A1F" w:rsidRPr="001E53CA">
        <w:rPr>
          <w:b w:val="0"/>
          <w:bCs w:val="0"/>
          <w:u w:val="none"/>
        </w:rPr>
        <w:t>ATION OF</w:t>
      </w:r>
      <w:r w:rsidR="008E400C" w:rsidRPr="001E53CA">
        <w:rPr>
          <w:b w:val="0"/>
          <w:bCs w:val="0"/>
          <w:u w:val="none"/>
        </w:rPr>
        <w:t xml:space="preserve"> REIMBURSEMENT FOR DISTANCE LEARNING</w:t>
      </w:r>
      <w:r w:rsidR="006D7DDB" w:rsidRPr="001E53CA">
        <w:rPr>
          <w:b w:val="0"/>
          <w:bCs w:val="0"/>
          <w:u w:val="none"/>
        </w:rPr>
        <w:t xml:space="preserve"> </w:t>
      </w:r>
      <w:r w:rsidRPr="001E53CA">
        <w:rPr>
          <w:b w:val="0"/>
          <w:bCs w:val="0"/>
          <w:u w:val="none"/>
        </w:rPr>
        <w:t xml:space="preserve">DUE TO THE STATEWIDE OUTBREAK OF CORONAVIRUS DISEASE (COVID-19 </w:t>
      </w:r>
      <w:r w:rsidR="001F15A8" w:rsidRPr="001E53CA">
        <w:rPr>
          <w:b w:val="0"/>
          <w:bCs w:val="0"/>
          <w:u w:val="none"/>
        </w:rPr>
        <w:t xml:space="preserve">or </w:t>
      </w:r>
      <w:r w:rsidRPr="001E53CA">
        <w:rPr>
          <w:b w:val="0"/>
          <w:bCs w:val="0"/>
          <w:u w:val="none"/>
        </w:rPr>
        <w:t>NOVEL</w:t>
      </w:r>
      <w:r w:rsidRPr="001E53CA">
        <w:rPr>
          <w:b w:val="0"/>
          <w:bCs w:val="0"/>
          <w:spacing w:val="-2"/>
          <w:u w:val="none"/>
        </w:rPr>
        <w:t xml:space="preserve"> </w:t>
      </w:r>
      <w:r w:rsidRPr="001E53CA">
        <w:rPr>
          <w:b w:val="0"/>
          <w:bCs w:val="0"/>
          <w:u w:val="none"/>
        </w:rPr>
        <w:t>CORONAVIRUS)</w:t>
      </w:r>
      <w:r w:rsidR="006D7DDB" w:rsidRPr="001E53CA">
        <w:rPr>
          <w:b w:val="0"/>
          <w:bCs w:val="0"/>
          <w:u w:val="none"/>
        </w:rPr>
        <w:t xml:space="preserve"> </w:t>
      </w:r>
    </w:p>
    <w:p w14:paraId="2FB49EB5" w14:textId="77777777" w:rsidR="00072924" w:rsidRPr="001E53CA" w:rsidRDefault="00072924">
      <w:pPr>
        <w:pStyle w:val="BodyText"/>
        <w:spacing w:before="11"/>
      </w:pPr>
    </w:p>
    <w:p w14:paraId="3F3962D1" w14:textId="24B63F35" w:rsidR="00072924" w:rsidRPr="001E53CA" w:rsidRDefault="00BA5017" w:rsidP="00F93DE1">
      <w:pPr>
        <w:pStyle w:val="Heading2"/>
        <w:ind w:firstLine="559"/>
        <w:rPr>
          <w:rFonts w:ascii="Arial" w:hAnsi="Arial" w:cs="Arial"/>
          <w:b/>
          <w:bCs/>
          <w:color w:val="auto"/>
          <w:sz w:val="24"/>
          <w:szCs w:val="24"/>
          <w:u w:val="single"/>
        </w:rPr>
      </w:pPr>
      <w:r w:rsidRPr="001E53CA">
        <w:rPr>
          <w:rFonts w:ascii="Arial" w:hAnsi="Arial" w:cs="Arial"/>
          <w:b/>
          <w:bCs/>
          <w:color w:val="auto"/>
          <w:sz w:val="24"/>
          <w:szCs w:val="24"/>
          <w:u w:val="single"/>
        </w:rPr>
        <w:t>PURPOSE</w:t>
      </w:r>
    </w:p>
    <w:p w14:paraId="7EA3A3C0" w14:textId="77777777" w:rsidR="00F93DE1" w:rsidRPr="001E53CA" w:rsidRDefault="00F93DE1">
      <w:pPr>
        <w:spacing w:line="264" w:lineRule="exact"/>
        <w:ind w:left="560"/>
        <w:rPr>
          <w:b/>
          <w:sz w:val="24"/>
          <w:szCs w:val="24"/>
        </w:rPr>
      </w:pPr>
    </w:p>
    <w:p w14:paraId="731C1C27" w14:textId="11910C81" w:rsidR="002074C9" w:rsidRPr="001E53CA" w:rsidRDefault="002074C9" w:rsidP="002074C9">
      <w:pPr>
        <w:spacing w:after="240"/>
        <w:ind w:left="559"/>
        <w:rPr>
          <w:sz w:val="24"/>
          <w:szCs w:val="24"/>
        </w:rPr>
      </w:pPr>
      <w:r w:rsidRPr="001E53CA">
        <w:rPr>
          <w:sz w:val="24"/>
          <w:szCs w:val="24"/>
        </w:rPr>
        <w:t xml:space="preserve">The purpose of this letter is to notify counties </w:t>
      </w:r>
      <w:r w:rsidR="00207E71" w:rsidRPr="001E53CA">
        <w:rPr>
          <w:sz w:val="24"/>
          <w:szCs w:val="24"/>
        </w:rPr>
        <w:t>of</w:t>
      </w:r>
      <w:r w:rsidR="0050051A" w:rsidRPr="001E53CA">
        <w:rPr>
          <w:sz w:val="24"/>
          <w:szCs w:val="24"/>
        </w:rPr>
        <w:t xml:space="preserve"> </w:t>
      </w:r>
      <w:r w:rsidR="004121EB" w:rsidRPr="001E53CA">
        <w:rPr>
          <w:sz w:val="24"/>
          <w:szCs w:val="24"/>
        </w:rPr>
        <w:t>temporar</w:t>
      </w:r>
      <w:r w:rsidR="00207E71" w:rsidRPr="001E53CA">
        <w:rPr>
          <w:sz w:val="24"/>
          <w:szCs w:val="24"/>
        </w:rPr>
        <w:t xml:space="preserve">y </w:t>
      </w:r>
      <w:r w:rsidR="0050051A" w:rsidRPr="001E53CA">
        <w:rPr>
          <w:sz w:val="24"/>
          <w:szCs w:val="24"/>
        </w:rPr>
        <w:t>waive</w:t>
      </w:r>
      <w:r w:rsidR="00207E71" w:rsidRPr="001E53CA">
        <w:rPr>
          <w:sz w:val="24"/>
          <w:szCs w:val="24"/>
        </w:rPr>
        <w:t>r</w:t>
      </w:r>
      <w:r w:rsidR="005D6A1F" w:rsidRPr="001E53CA">
        <w:rPr>
          <w:sz w:val="24"/>
          <w:szCs w:val="24"/>
        </w:rPr>
        <w:t>s</w:t>
      </w:r>
      <w:r w:rsidR="00207E71" w:rsidRPr="001E53CA">
        <w:rPr>
          <w:sz w:val="24"/>
          <w:szCs w:val="24"/>
        </w:rPr>
        <w:t xml:space="preserve"> re</w:t>
      </w:r>
      <w:r w:rsidR="005D6A1F" w:rsidRPr="001E53CA">
        <w:rPr>
          <w:sz w:val="24"/>
          <w:szCs w:val="24"/>
        </w:rPr>
        <w:t>garding</w:t>
      </w:r>
      <w:r w:rsidRPr="001E53CA">
        <w:rPr>
          <w:sz w:val="24"/>
          <w:szCs w:val="24"/>
        </w:rPr>
        <w:t xml:space="preserve"> </w:t>
      </w:r>
      <w:r w:rsidR="00BA5675" w:rsidRPr="001E53CA">
        <w:rPr>
          <w:sz w:val="24"/>
          <w:szCs w:val="24"/>
        </w:rPr>
        <w:t>the</w:t>
      </w:r>
      <w:r w:rsidRPr="001E53CA">
        <w:rPr>
          <w:sz w:val="24"/>
          <w:szCs w:val="24"/>
        </w:rPr>
        <w:t xml:space="preserve"> CalWORKs Stage One Child Care Program due to the</w:t>
      </w:r>
      <w:r w:rsidR="00F57DFE" w:rsidRPr="001E53CA">
        <w:rPr>
          <w:sz w:val="24"/>
          <w:szCs w:val="24"/>
        </w:rPr>
        <w:t xml:space="preserve"> statewide</w:t>
      </w:r>
      <w:r w:rsidRPr="001E53CA">
        <w:rPr>
          <w:sz w:val="24"/>
          <w:szCs w:val="24"/>
        </w:rPr>
        <w:t xml:space="preserve"> outbreak of the Coronavirus Disease (COVID-19 </w:t>
      </w:r>
      <w:r w:rsidR="001F15A8" w:rsidRPr="001E53CA">
        <w:rPr>
          <w:sz w:val="24"/>
          <w:szCs w:val="24"/>
        </w:rPr>
        <w:t xml:space="preserve">or </w:t>
      </w:r>
      <w:r w:rsidR="00201273" w:rsidRPr="001E53CA">
        <w:rPr>
          <w:sz w:val="24"/>
          <w:szCs w:val="24"/>
        </w:rPr>
        <w:t>n</w:t>
      </w:r>
      <w:r w:rsidRPr="001E53CA">
        <w:rPr>
          <w:sz w:val="24"/>
          <w:szCs w:val="24"/>
        </w:rPr>
        <w:t xml:space="preserve">ovel </w:t>
      </w:r>
      <w:r w:rsidR="00201273" w:rsidRPr="001E53CA">
        <w:rPr>
          <w:sz w:val="24"/>
          <w:szCs w:val="24"/>
        </w:rPr>
        <w:t>c</w:t>
      </w:r>
      <w:r w:rsidRPr="001E53CA">
        <w:rPr>
          <w:sz w:val="24"/>
          <w:szCs w:val="24"/>
        </w:rPr>
        <w:t>oronavirus)</w:t>
      </w:r>
      <w:r w:rsidR="00D0016F" w:rsidRPr="001E53CA">
        <w:rPr>
          <w:sz w:val="24"/>
          <w:szCs w:val="24"/>
        </w:rPr>
        <w:t>.  Th</w:t>
      </w:r>
      <w:r w:rsidR="005D6A1F" w:rsidRPr="001E53CA">
        <w:rPr>
          <w:sz w:val="24"/>
          <w:szCs w:val="24"/>
        </w:rPr>
        <w:t>e temporary</w:t>
      </w:r>
      <w:r w:rsidR="00207E71" w:rsidRPr="001E53CA">
        <w:rPr>
          <w:sz w:val="24"/>
          <w:szCs w:val="24"/>
        </w:rPr>
        <w:t xml:space="preserve"> waivers </w:t>
      </w:r>
      <w:r w:rsidR="005D6A1F" w:rsidRPr="001E53CA">
        <w:rPr>
          <w:sz w:val="24"/>
          <w:szCs w:val="24"/>
        </w:rPr>
        <w:t>include</w:t>
      </w:r>
      <w:r w:rsidR="00672066">
        <w:rPr>
          <w:sz w:val="24"/>
          <w:szCs w:val="24"/>
        </w:rPr>
        <w:t xml:space="preserve"> provider payments,</w:t>
      </w:r>
      <w:r w:rsidR="00207E71" w:rsidRPr="001E53CA">
        <w:rPr>
          <w:sz w:val="24"/>
          <w:szCs w:val="24"/>
        </w:rPr>
        <w:t xml:space="preserve"> family fees,</w:t>
      </w:r>
      <w:r w:rsidR="00D0016F" w:rsidRPr="001E53CA">
        <w:rPr>
          <w:sz w:val="24"/>
          <w:szCs w:val="24"/>
        </w:rPr>
        <w:t xml:space="preserve"> </w:t>
      </w:r>
      <w:r w:rsidR="00D267B8" w:rsidRPr="001E53CA">
        <w:rPr>
          <w:sz w:val="24"/>
          <w:szCs w:val="24"/>
        </w:rPr>
        <w:t xml:space="preserve">parent/guardian </w:t>
      </w:r>
      <w:r w:rsidR="00D0016F" w:rsidRPr="001E53CA">
        <w:rPr>
          <w:sz w:val="24"/>
          <w:szCs w:val="24"/>
        </w:rPr>
        <w:t>and</w:t>
      </w:r>
      <w:r w:rsidR="00D267B8" w:rsidRPr="001E53CA">
        <w:rPr>
          <w:sz w:val="24"/>
          <w:szCs w:val="24"/>
        </w:rPr>
        <w:t xml:space="preserve"> </w:t>
      </w:r>
      <w:r w:rsidR="00D0016F" w:rsidRPr="001E53CA">
        <w:rPr>
          <w:sz w:val="24"/>
          <w:szCs w:val="24"/>
        </w:rPr>
        <w:t xml:space="preserve">provider signatures related to </w:t>
      </w:r>
      <w:r w:rsidR="008658BD" w:rsidRPr="001E53CA">
        <w:rPr>
          <w:sz w:val="24"/>
          <w:szCs w:val="24"/>
        </w:rPr>
        <w:t xml:space="preserve">reimbursement of </w:t>
      </w:r>
      <w:proofErr w:type="gramStart"/>
      <w:r w:rsidR="00D0016F" w:rsidRPr="001E53CA">
        <w:rPr>
          <w:sz w:val="24"/>
          <w:szCs w:val="24"/>
        </w:rPr>
        <w:t>child care</w:t>
      </w:r>
      <w:proofErr w:type="gramEnd"/>
      <w:r w:rsidR="00D0016F" w:rsidRPr="001E53CA">
        <w:rPr>
          <w:sz w:val="24"/>
          <w:szCs w:val="24"/>
        </w:rPr>
        <w:t xml:space="preserve"> services</w:t>
      </w:r>
      <w:r w:rsidR="00B94C83" w:rsidRPr="001E53CA">
        <w:rPr>
          <w:sz w:val="24"/>
          <w:szCs w:val="24"/>
        </w:rPr>
        <w:t xml:space="preserve">, and </w:t>
      </w:r>
      <w:r w:rsidR="00D10D6F" w:rsidRPr="001E53CA">
        <w:rPr>
          <w:sz w:val="24"/>
          <w:szCs w:val="24"/>
        </w:rPr>
        <w:t>reimbur</w:t>
      </w:r>
      <w:r w:rsidR="00B94C83" w:rsidRPr="001E53CA">
        <w:rPr>
          <w:sz w:val="24"/>
          <w:szCs w:val="24"/>
        </w:rPr>
        <w:t xml:space="preserve">sement of </w:t>
      </w:r>
      <w:r w:rsidR="00D10D6F" w:rsidRPr="001E53CA">
        <w:rPr>
          <w:sz w:val="24"/>
          <w:szCs w:val="24"/>
        </w:rPr>
        <w:t xml:space="preserve">child care providers for care </w:t>
      </w:r>
      <w:r w:rsidR="008666EB" w:rsidRPr="001E53CA">
        <w:rPr>
          <w:sz w:val="24"/>
          <w:szCs w:val="24"/>
        </w:rPr>
        <w:t>for</w:t>
      </w:r>
      <w:r w:rsidR="00D10D6F" w:rsidRPr="001E53CA">
        <w:rPr>
          <w:sz w:val="24"/>
          <w:szCs w:val="24"/>
        </w:rPr>
        <w:t xml:space="preserve"> school-age children</w:t>
      </w:r>
      <w:r w:rsidR="00D267B8" w:rsidRPr="001E53CA">
        <w:rPr>
          <w:sz w:val="24"/>
          <w:szCs w:val="24"/>
        </w:rPr>
        <w:t xml:space="preserve"> who are participating in </w:t>
      </w:r>
      <w:r w:rsidR="008666EB" w:rsidRPr="001E53CA">
        <w:rPr>
          <w:sz w:val="24"/>
          <w:szCs w:val="24"/>
        </w:rPr>
        <w:t>T</w:t>
      </w:r>
      <w:r w:rsidR="00D267B8" w:rsidRPr="001E53CA">
        <w:rPr>
          <w:sz w:val="24"/>
          <w:szCs w:val="24"/>
        </w:rPr>
        <w:t>K-12 distance learning.</w:t>
      </w:r>
    </w:p>
    <w:p w14:paraId="5D145249" w14:textId="1CC871C2" w:rsidR="00072924" w:rsidRPr="001E53CA" w:rsidRDefault="00BA5017" w:rsidP="00F93DE1">
      <w:pPr>
        <w:pStyle w:val="Heading2"/>
        <w:ind w:firstLine="559"/>
        <w:rPr>
          <w:rFonts w:ascii="Arial" w:hAnsi="Arial" w:cs="Arial"/>
          <w:b/>
          <w:bCs/>
          <w:color w:val="auto"/>
          <w:sz w:val="24"/>
          <w:szCs w:val="24"/>
          <w:u w:val="single"/>
        </w:rPr>
      </w:pPr>
      <w:r w:rsidRPr="001E53CA">
        <w:rPr>
          <w:rFonts w:ascii="Arial" w:hAnsi="Arial" w:cs="Arial"/>
          <w:b/>
          <w:bCs/>
          <w:color w:val="auto"/>
          <w:sz w:val="24"/>
          <w:szCs w:val="24"/>
          <w:u w:val="single"/>
        </w:rPr>
        <w:t>BACKGROUND</w:t>
      </w:r>
    </w:p>
    <w:p w14:paraId="50C0D0A1" w14:textId="4111C264" w:rsidR="008E400C" w:rsidRPr="001E53CA" w:rsidRDefault="008E400C" w:rsidP="008E400C">
      <w:pPr>
        <w:rPr>
          <w:sz w:val="24"/>
          <w:szCs w:val="24"/>
        </w:rPr>
      </w:pPr>
    </w:p>
    <w:p w14:paraId="087563E8" w14:textId="6B1B5975" w:rsidR="00EC78AC" w:rsidRPr="001E53CA" w:rsidRDefault="00EC78AC" w:rsidP="0080317E">
      <w:pPr>
        <w:pStyle w:val="BodyText"/>
        <w:tabs>
          <w:tab w:val="left" w:pos="8280"/>
        </w:tabs>
        <w:ind w:left="562"/>
      </w:pPr>
      <w:r w:rsidRPr="001E53CA">
        <w:t xml:space="preserve">On March </w:t>
      </w:r>
      <w:r w:rsidR="0075667D" w:rsidRPr="001E53CA">
        <w:t>4</w:t>
      </w:r>
      <w:r w:rsidRPr="001E53CA">
        <w:t xml:space="preserve">, 2020, the Governor </w:t>
      </w:r>
      <w:r w:rsidR="0075667D" w:rsidRPr="001E53CA">
        <w:t xml:space="preserve">declared </w:t>
      </w:r>
      <w:r w:rsidRPr="001E53CA">
        <w:t>a State of Emergency in California</w:t>
      </w:r>
      <w:r w:rsidR="00232FB1" w:rsidRPr="001E53CA">
        <w:t xml:space="preserve"> in response to </w:t>
      </w:r>
      <w:r w:rsidRPr="001E53CA">
        <w:t xml:space="preserve">COVID-19. </w:t>
      </w:r>
      <w:r w:rsidR="00AA42DB" w:rsidRPr="001E53CA">
        <w:t xml:space="preserve"> As families and child care providers continue to face new challenges as a result of the pandemic, </w:t>
      </w:r>
      <w:r w:rsidR="004F5971" w:rsidRPr="001E53CA">
        <w:t xml:space="preserve">the California Department of Social Services (CDSS) </w:t>
      </w:r>
      <w:r w:rsidR="00AA42DB" w:rsidRPr="001E53CA">
        <w:t xml:space="preserve">is releasing guidance to support families and child care providers during the pandemic by </w:t>
      </w:r>
      <w:r w:rsidR="001E3444">
        <w:t>ensur</w:t>
      </w:r>
      <w:r w:rsidR="00C47338">
        <w:t>ing</w:t>
      </w:r>
      <w:r w:rsidR="001E3444">
        <w:t xml:space="preserve"> provider payments,</w:t>
      </w:r>
      <w:r w:rsidR="00C47338">
        <w:t xml:space="preserve"> continuing to</w:t>
      </w:r>
      <w:r w:rsidR="00AA42DB" w:rsidRPr="001E53CA">
        <w:t xml:space="preserve"> waive family fees through</w:t>
      </w:r>
      <w:r w:rsidR="00232FB1" w:rsidRPr="001E53CA">
        <w:t xml:space="preserve"> </w:t>
      </w:r>
      <w:r w:rsidR="004C1433" w:rsidRPr="001E53CA">
        <w:t xml:space="preserve">the month of </w:t>
      </w:r>
      <w:r w:rsidR="00232FB1" w:rsidRPr="001E53CA">
        <w:t>August</w:t>
      </w:r>
      <w:r w:rsidR="004C1433" w:rsidRPr="001E53CA">
        <w:t xml:space="preserve"> </w:t>
      </w:r>
      <w:r w:rsidR="00232FB1" w:rsidRPr="001E53CA">
        <w:t xml:space="preserve">2020, waiving the requirement to collect parent/guardian and child care provider signatures on verification documentation required for reimbursement of services, and expanding on existing guidance to allow child care providers to seek reimbursement for services provided to school-aged children who are participating in </w:t>
      </w:r>
      <w:r w:rsidR="008666EB" w:rsidRPr="001E53CA">
        <w:t>T</w:t>
      </w:r>
      <w:r w:rsidR="00232FB1" w:rsidRPr="001E53CA">
        <w:t>K-12 distance learning</w:t>
      </w:r>
      <w:r w:rsidR="00AA42DB" w:rsidRPr="001E53CA">
        <w:t xml:space="preserve">.  </w:t>
      </w:r>
    </w:p>
    <w:p w14:paraId="615B5915" w14:textId="77777777" w:rsidR="00EC78AC" w:rsidRPr="001E53CA" w:rsidRDefault="00EC78AC" w:rsidP="008E400C">
      <w:pPr>
        <w:rPr>
          <w:sz w:val="24"/>
          <w:szCs w:val="24"/>
        </w:rPr>
      </w:pPr>
    </w:p>
    <w:p w14:paraId="1501DEB3" w14:textId="77777777" w:rsidR="001E53CA" w:rsidRDefault="001E53CA" w:rsidP="0092661A">
      <w:pPr>
        <w:pStyle w:val="BodyText"/>
        <w:ind w:left="560"/>
      </w:pPr>
    </w:p>
    <w:p w14:paraId="71A9BEC1" w14:textId="1343D88A" w:rsidR="001E53CA" w:rsidRDefault="001E53CA" w:rsidP="00564519">
      <w:pPr>
        <w:pStyle w:val="BodyText"/>
      </w:pPr>
    </w:p>
    <w:p w14:paraId="5D29E880" w14:textId="66269833" w:rsidR="0092661A" w:rsidRPr="001E53CA" w:rsidRDefault="0092661A" w:rsidP="0092661A">
      <w:pPr>
        <w:pStyle w:val="BodyText"/>
        <w:ind w:left="560"/>
      </w:pPr>
      <w:r w:rsidRPr="001E53CA">
        <w:lastRenderedPageBreak/>
        <w:t>All County Welfare Director’s Letter</w:t>
      </w:r>
    </w:p>
    <w:p w14:paraId="2BC9598F" w14:textId="77777777" w:rsidR="0092661A" w:rsidRPr="001E53CA" w:rsidRDefault="0092661A" w:rsidP="0092661A">
      <w:pPr>
        <w:pStyle w:val="BodyText"/>
        <w:ind w:left="560"/>
      </w:pPr>
      <w:r w:rsidRPr="001E53CA">
        <w:t>Page Two</w:t>
      </w:r>
    </w:p>
    <w:p w14:paraId="76F2BCBB" w14:textId="77777777" w:rsidR="0092661A" w:rsidRPr="001E53CA" w:rsidRDefault="0092661A">
      <w:pPr>
        <w:pStyle w:val="Heading1"/>
        <w:rPr>
          <w:u w:val="none"/>
        </w:rPr>
      </w:pPr>
    </w:p>
    <w:p w14:paraId="1BB2534C" w14:textId="77777777" w:rsidR="00672066" w:rsidRPr="00564519" w:rsidRDefault="00672066">
      <w:pPr>
        <w:pStyle w:val="Heading1"/>
        <w:rPr>
          <w:u w:val="none"/>
        </w:rPr>
      </w:pPr>
      <w:r w:rsidRPr="00564519">
        <w:rPr>
          <w:u w:val="none"/>
        </w:rPr>
        <w:t>PROVIDER PAYMENT</w:t>
      </w:r>
    </w:p>
    <w:p w14:paraId="5C1CA5CA" w14:textId="6C362EE5" w:rsidR="00672066" w:rsidRPr="00564519" w:rsidRDefault="00672066">
      <w:pPr>
        <w:pStyle w:val="Heading1"/>
        <w:rPr>
          <w:u w:val="none"/>
        </w:rPr>
      </w:pPr>
    </w:p>
    <w:p w14:paraId="75B1F6E8" w14:textId="2D7A2985" w:rsidR="00672066" w:rsidRPr="00564519" w:rsidRDefault="00672066">
      <w:pPr>
        <w:pStyle w:val="Heading1"/>
        <w:rPr>
          <w:b w:val="0"/>
          <w:bCs w:val="0"/>
          <w:u w:val="none"/>
        </w:rPr>
      </w:pPr>
      <w:r w:rsidRPr="00564519">
        <w:rPr>
          <w:b w:val="0"/>
          <w:bCs w:val="0"/>
          <w:u w:val="none"/>
        </w:rPr>
        <w:t xml:space="preserve">Pursuant to Section 111 of </w:t>
      </w:r>
      <w:hyperlink r:id="rId7" w:history="1">
        <w:r w:rsidRPr="00564519">
          <w:rPr>
            <w:rStyle w:val="Hyperlink"/>
            <w:b w:val="0"/>
            <w:bCs w:val="0"/>
          </w:rPr>
          <w:t>Education Omnibus Budget trailer bill, SB 98</w:t>
        </w:r>
        <w:r w:rsidR="00C47338" w:rsidRPr="00564519">
          <w:rPr>
            <w:rStyle w:val="Hyperlink"/>
            <w:b w:val="0"/>
            <w:bCs w:val="0"/>
          </w:rPr>
          <w:t xml:space="preserve"> (Chapter 24, Statutes of 2020)</w:t>
        </w:r>
      </w:hyperlink>
      <w:r w:rsidRPr="00564519">
        <w:rPr>
          <w:b w:val="0"/>
          <w:bCs w:val="0"/>
          <w:color w:val="000000"/>
          <w:u w:val="none"/>
        </w:rPr>
        <w:t xml:space="preserve">, </w:t>
      </w:r>
      <w:r w:rsidR="00564519" w:rsidRPr="00564519">
        <w:rPr>
          <w:b w:val="0"/>
          <w:bCs w:val="0"/>
          <w:color w:val="000000"/>
          <w:u w:val="none"/>
        </w:rPr>
        <w:t xml:space="preserve">additional funding was allocated to support child care providers during the next fiscal year. </w:t>
      </w:r>
      <w:proofErr w:type="gramStart"/>
      <w:r w:rsidR="00564519" w:rsidRPr="00564519">
        <w:rPr>
          <w:b w:val="0"/>
          <w:bCs w:val="0"/>
          <w:color w:val="000000"/>
          <w:u w:val="none"/>
        </w:rPr>
        <w:t>C</w:t>
      </w:r>
      <w:r w:rsidRPr="00564519">
        <w:rPr>
          <w:b w:val="0"/>
          <w:bCs w:val="0"/>
          <w:color w:val="000000"/>
          <w:u w:val="none"/>
        </w:rPr>
        <w:t>hild care</w:t>
      </w:r>
      <w:proofErr w:type="gramEnd"/>
      <w:r w:rsidRPr="00564519">
        <w:rPr>
          <w:b w:val="0"/>
          <w:bCs w:val="0"/>
          <w:color w:val="000000"/>
          <w:u w:val="none"/>
        </w:rPr>
        <w:t xml:space="preserve"> providers serving families utilizing CalWORKs Stage One Child Care must be reimbursed</w:t>
      </w:r>
      <w:r w:rsidR="00564519" w:rsidRPr="00564519">
        <w:rPr>
          <w:b w:val="0"/>
          <w:bCs w:val="0"/>
          <w:color w:val="000000"/>
          <w:u w:val="none"/>
        </w:rPr>
        <w:t xml:space="preserve"> for the maximum authorized hours of care,</w:t>
      </w:r>
      <w:r w:rsidRPr="00564519">
        <w:rPr>
          <w:b w:val="0"/>
          <w:bCs w:val="0"/>
          <w:color w:val="000000"/>
          <w:u w:val="none"/>
        </w:rPr>
        <w:t xml:space="preserve"> </w:t>
      </w:r>
      <w:r w:rsidR="00893B24" w:rsidRPr="00564519">
        <w:rPr>
          <w:b w:val="0"/>
          <w:bCs w:val="0"/>
          <w:color w:val="000000"/>
          <w:u w:val="none"/>
        </w:rPr>
        <w:t>regardless of attendance</w:t>
      </w:r>
      <w:r w:rsidR="00564519" w:rsidRPr="00564519">
        <w:rPr>
          <w:b w:val="0"/>
          <w:bCs w:val="0"/>
          <w:color w:val="000000"/>
          <w:u w:val="none"/>
        </w:rPr>
        <w:t xml:space="preserve">, through June 30, 2021, or until the funding is exhausted. </w:t>
      </w:r>
      <w:r w:rsidR="00893B24" w:rsidRPr="00564519">
        <w:rPr>
          <w:b w:val="0"/>
          <w:bCs w:val="0"/>
          <w:color w:val="000000"/>
          <w:u w:val="none"/>
        </w:rPr>
        <w:t>These providers shall submit attendance records or invoices in accordance with current reporting policies and shall be reimbursed based on the child-care authorizations.</w:t>
      </w:r>
      <w:r w:rsidR="00893B24" w:rsidRPr="00564519">
        <w:rPr>
          <w:u w:val="none"/>
        </w:rPr>
        <w:t xml:space="preserve"> </w:t>
      </w:r>
      <w:r w:rsidR="00893B24" w:rsidRPr="00564519">
        <w:rPr>
          <w:b w:val="0"/>
          <w:bCs w:val="0"/>
          <w:color w:val="000000"/>
          <w:u w:val="none"/>
        </w:rPr>
        <w:t>Providers that are unable to submit an attendance record or invoice should contact their Alternative Payment Program (APP) or CWD</w:t>
      </w:r>
      <w:r w:rsidR="00C47338" w:rsidRPr="00564519">
        <w:rPr>
          <w:b w:val="0"/>
          <w:bCs w:val="0"/>
          <w:color w:val="000000"/>
          <w:u w:val="none"/>
        </w:rPr>
        <w:t xml:space="preserve"> to arrange payment</w:t>
      </w:r>
      <w:r w:rsidR="00893B24" w:rsidRPr="00564519">
        <w:rPr>
          <w:b w:val="0"/>
          <w:bCs w:val="0"/>
          <w:color w:val="000000"/>
          <w:u w:val="none"/>
        </w:rPr>
        <w:t xml:space="preserve">. The APP or CWD must reimburse based on the maximum </w:t>
      </w:r>
      <w:proofErr w:type="gramStart"/>
      <w:r w:rsidR="00893B24" w:rsidRPr="00564519">
        <w:rPr>
          <w:b w:val="0"/>
          <w:bCs w:val="0"/>
          <w:color w:val="000000"/>
          <w:u w:val="none"/>
        </w:rPr>
        <w:t>child care</w:t>
      </w:r>
      <w:proofErr w:type="gramEnd"/>
      <w:r w:rsidR="00893B24" w:rsidRPr="00564519">
        <w:rPr>
          <w:b w:val="0"/>
          <w:bCs w:val="0"/>
          <w:color w:val="000000"/>
          <w:u w:val="none"/>
        </w:rPr>
        <w:t xml:space="preserve"> authorization. For license-exempt providers reimbursement shall be made for the maximum authorized hours.</w:t>
      </w:r>
    </w:p>
    <w:p w14:paraId="74A800DE" w14:textId="77777777" w:rsidR="00672066" w:rsidRPr="00564519" w:rsidRDefault="00672066">
      <w:pPr>
        <w:pStyle w:val="Heading1"/>
        <w:rPr>
          <w:u w:val="none"/>
        </w:rPr>
      </w:pPr>
    </w:p>
    <w:p w14:paraId="5B4CFF5E" w14:textId="521116E4" w:rsidR="00F93DE1" w:rsidRPr="001E53CA" w:rsidRDefault="008E400C">
      <w:pPr>
        <w:pStyle w:val="Heading1"/>
        <w:rPr>
          <w:u w:val="none"/>
        </w:rPr>
      </w:pPr>
      <w:r w:rsidRPr="001E53CA">
        <w:rPr>
          <w:u w:val="none"/>
        </w:rPr>
        <w:t>FAMILY FEES</w:t>
      </w:r>
    </w:p>
    <w:p w14:paraId="0334FAA8" w14:textId="77777777" w:rsidR="008E400C" w:rsidRPr="001E53CA" w:rsidRDefault="008E400C">
      <w:pPr>
        <w:pStyle w:val="Heading1"/>
        <w:rPr>
          <w:u w:val="none"/>
        </w:rPr>
      </w:pPr>
    </w:p>
    <w:p w14:paraId="7D9BDA6F" w14:textId="600CA127" w:rsidR="003A4EA6" w:rsidRPr="001E53CA" w:rsidRDefault="00BF0622" w:rsidP="003A4EA6">
      <w:pPr>
        <w:shd w:val="clear" w:color="auto" w:fill="FFFFFF"/>
        <w:ind w:left="560"/>
        <w:textAlignment w:val="baseline"/>
        <w:rPr>
          <w:rFonts w:eastAsia="Times New Roman"/>
          <w:sz w:val="24"/>
          <w:szCs w:val="24"/>
          <w:bdr w:val="none" w:sz="0" w:space="0" w:color="auto" w:frame="1"/>
          <w:lang w:val="en"/>
        </w:rPr>
      </w:pPr>
      <w:r w:rsidRPr="001E53CA">
        <w:rPr>
          <w:sz w:val="24"/>
          <w:szCs w:val="24"/>
        </w:rPr>
        <w:t>According to</w:t>
      </w:r>
      <w:hyperlink r:id="rId8" w:history="1">
        <w:r w:rsidRPr="001E53CA">
          <w:rPr>
            <w:rStyle w:val="Hyperlink"/>
            <w:sz w:val="24"/>
            <w:szCs w:val="24"/>
          </w:rPr>
          <w:t xml:space="preserve"> </w:t>
        </w:r>
        <w:r w:rsidR="00B55EF6" w:rsidRPr="001E53CA">
          <w:rPr>
            <w:rStyle w:val="Hyperlink"/>
            <w:sz w:val="24"/>
            <w:szCs w:val="24"/>
          </w:rPr>
          <w:t>Education</w:t>
        </w:r>
        <w:r w:rsidR="002007E4" w:rsidRPr="001E53CA">
          <w:rPr>
            <w:rStyle w:val="Hyperlink"/>
            <w:sz w:val="24"/>
            <w:szCs w:val="24"/>
          </w:rPr>
          <w:t xml:space="preserve"> Code Section 8351(c)</w:t>
        </w:r>
      </w:hyperlink>
      <w:r w:rsidR="00EC78AC" w:rsidRPr="001E53CA">
        <w:rPr>
          <w:rStyle w:val="Hyperlink"/>
          <w:color w:val="auto"/>
          <w:sz w:val="24"/>
          <w:szCs w:val="24"/>
          <w:u w:val="none"/>
        </w:rPr>
        <w:t>,</w:t>
      </w:r>
      <w:r w:rsidR="002007E4" w:rsidRPr="001E53CA">
        <w:rPr>
          <w:sz w:val="24"/>
          <w:szCs w:val="24"/>
        </w:rPr>
        <w:t xml:space="preserve"> </w:t>
      </w:r>
      <w:r w:rsidRPr="001E53CA">
        <w:rPr>
          <w:sz w:val="24"/>
          <w:szCs w:val="24"/>
        </w:rPr>
        <w:t xml:space="preserve">former CalWORKs recipients receiving CalWORKs Stage One Child Care are assessed a family fee based on </w:t>
      </w:r>
      <w:r w:rsidR="00F27F79" w:rsidRPr="001E53CA">
        <w:rPr>
          <w:rFonts w:eastAsia="Times New Roman"/>
          <w:sz w:val="24"/>
          <w:szCs w:val="24"/>
          <w:bdr w:val="none" w:sz="0" w:space="0" w:color="auto" w:frame="1"/>
          <w:lang w:val="en"/>
        </w:rPr>
        <w:t>f</w:t>
      </w:r>
      <w:r w:rsidR="00BA5675" w:rsidRPr="001E53CA">
        <w:rPr>
          <w:rFonts w:eastAsia="Times New Roman"/>
          <w:sz w:val="24"/>
          <w:szCs w:val="24"/>
          <w:bdr w:val="none" w:sz="0" w:space="0" w:color="auto" w:frame="1"/>
          <w:lang w:val="en"/>
        </w:rPr>
        <w:t xml:space="preserve">amily size and income pursuant to Sections </w:t>
      </w:r>
      <w:hyperlink r:id="rId9" w:history="1">
        <w:r w:rsidR="00BA5675" w:rsidRPr="001E53CA">
          <w:rPr>
            <w:rStyle w:val="Hyperlink"/>
            <w:rFonts w:eastAsia="Times New Roman"/>
            <w:color w:val="0000FF"/>
            <w:sz w:val="24"/>
            <w:szCs w:val="24"/>
            <w:bdr w:val="none" w:sz="0" w:space="0" w:color="auto" w:frame="1"/>
            <w:lang w:val="en"/>
          </w:rPr>
          <w:t>8263</w:t>
        </w:r>
      </w:hyperlink>
      <w:r w:rsidR="00BA5675" w:rsidRPr="001E53CA">
        <w:rPr>
          <w:rFonts w:eastAsia="Times New Roman"/>
          <w:sz w:val="24"/>
          <w:szCs w:val="24"/>
          <w:bdr w:val="none" w:sz="0" w:space="0" w:color="auto" w:frame="1"/>
          <w:lang w:val="en"/>
        </w:rPr>
        <w:t xml:space="preserve"> and </w:t>
      </w:r>
      <w:hyperlink r:id="rId10" w:history="1">
        <w:r w:rsidR="00BA5675" w:rsidRPr="001E53CA">
          <w:rPr>
            <w:rStyle w:val="Hyperlink"/>
            <w:rFonts w:eastAsia="Times New Roman"/>
            <w:color w:val="0000FF"/>
            <w:sz w:val="24"/>
            <w:szCs w:val="24"/>
            <w:bdr w:val="none" w:sz="0" w:space="0" w:color="auto" w:frame="1"/>
            <w:lang w:val="en"/>
          </w:rPr>
          <w:t>8263.1</w:t>
        </w:r>
      </w:hyperlink>
      <w:r w:rsidRPr="001E53CA">
        <w:rPr>
          <w:rFonts w:eastAsia="Times New Roman"/>
          <w:sz w:val="24"/>
          <w:szCs w:val="24"/>
          <w:bdr w:val="none" w:sz="0" w:space="0" w:color="auto" w:frame="1"/>
          <w:lang w:val="en"/>
        </w:rPr>
        <w:t xml:space="preserve">.  </w:t>
      </w:r>
      <w:hyperlink r:id="rId11" w:history="1">
        <w:r w:rsidRPr="001E53CA">
          <w:rPr>
            <w:rStyle w:val="Hyperlink"/>
            <w:rFonts w:eastAsia="Times New Roman"/>
            <w:color w:val="0000FF"/>
            <w:sz w:val="24"/>
            <w:szCs w:val="24"/>
            <w:bdr w:val="none" w:sz="0" w:space="0" w:color="auto" w:frame="1"/>
            <w:lang w:val="en"/>
          </w:rPr>
          <w:t>Education Code Section 8273.1(b)</w:t>
        </w:r>
      </w:hyperlink>
      <w:r w:rsidRPr="001E53CA">
        <w:rPr>
          <w:rFonts w:eastAsia="Times New Roman"/>
          <w:sz w:val="24"/>
          <w:szCs w:val="24"/>
          <w:bdr w:val="none" w:sz="0" w:space="0" w:color="auto" w:frame="1"/>
          <w:lang w:val="en"/>
        </w:rPr>
        <w:t> specifies that a family receiving CalWORKs cash aid shall not be charged a family fee.</w:t>
      </w:r>
    </w:p>
    <w:p w14:paraId="3F95EE1E" w14:textId="77777777" w:rsidR="00EC78AC" w:rsidRPr="001E53CA" w:rsidRDefault="00EC78AC" w:rsidP="0092661A">
      <w:pPr>
        <w:shd w:val="clear" w:color="auto" w:fill="FFFFFF"/>
        <w:textAlignment w:val="baseline"/>
        <w:rPr>
          <w:sz w:val="24"/>
          <w:szCs w:val="24"/>
        </w:rPr>
      </w:pPr>
    </w:p>
    <w:p w14:paraId="11690772" w14:textId="59785853" w:rsidR="00BA24F9" w:rsidRPr="001E53CA" w:rsidRDefault="007D58F3" w:rsidP="00EC78AC">
      <w:pPr>
        <w:shd w:val="clear" w:color="auto" w:fill="FFFFFF"/>
        <w:ind w:left="560"/>
        <w:textAlignment w:val="baseline"/>
        <w:rPr>
          <w:sz w:val="24"/>
          <w:szCs w:val="24"/>
        </w:rPr>
      </w:pPr>
      <w:r w:rsidRPr="001E53CA">
        <w:rPr>
          <w:sz w:val="24"/>
          <w:szCs w:val="24"/>
        </w:rPr>
        <w:t xml:space="preserve">On March 17, 2020, the Governor signed </w:t>
      </w:r>
      <w:hyperlink r:id="rId12" w:history="1">
        <w:r w:rsidRPr="001E53CA">
          <w:rPr>
            <w:rStyle w:val="Hyperlink"/>
            <w:color w:val="0000FF"/>
            <w:sz w:val="24"/>
            <w:szCs w:val="24"/>
          </w:rPr>
          <w:t>Senate Bill 117</w:t>
        </w:r>
      </w:hyperlink>
      <w:r w:rsidRPr="001E53CA">
        <w:rPr>
          <w:sz w:val="24"/>
          <w:szCs w:val="24"/>
        </w:rPr>
        <w:t xml:space="preserve"> (Chapter 3, Statutes of 2020) which includes provisions to ensure continuity of care for children and continuity of payments to state-subsidized early learning and care programs, subject to guidance from the </w:t>
      </w:r>
      <w:r w:rsidR="008666EB" w:rsidRPr="001E53CA">
        <w:rPr>
          <w:sz w:val="24"/>
          <w:szCs w:val="24"/>
        </w:rPr>
        <w:t>State Superintendent of Public Instruction (</w:t>
      </w:r>
      <w:r w:rsidR="0075667D" w:rsidRPr="001E53CA">
        <w:rPr>
          <w:sz w:val="24"/>
          <w:szCs w:val="24"/>
        </w:rPr>
        <w:t>SSPI</w:t>
      </w:r>
      <w:r w:rsidR="008666EB" w:rsidRPr="001E53CA">
        <w:rPr>
          <w:sz w:val="24"/>
          <w:szCs w:val="24"/>
        </w:rPr>
        <w:t>)</w:t>
      </w:r>
      <w:r w:rsidRPr="001E53CA">
        <w:rPr>
          <w:sz w:val="24"/>
          <w:szCs w:val="24"/>
        </w:rPr>
        <w:t>.</w:t>
      </w:r>
    </w:p>
    <w:p w14:paraId="4ABBB6B8" w14:textId="77777777" w:rsidR="00EC78AC" w:rsidRPr="001E53CA" w:rsidRDefault="00EC78AC" w:rsidP="00EC78AC">
      <w:pPr>
        <w:pStyle w:val="BodyText"/>
        <w:ind w:left="560"/>
      </w:pPr>
    </w:p>
    <w:p w14:paraId="557E5B77" w14:textId="5B2ECB33" w:rsidR="00BA24F9" w:rsidRPr="001E53CA" w:rsidRDefault="00BA24F9" w:rsidP="00EC78AC">
      <w:pPr>
        <w:spacing w:after="240"/>
        <w:ind w:left="560"/>
        <w:rPr>
          <w:sz w:val="24"/>
          <w:szCs w:val="24"/>
        </w:rPr>
      </w:pPr>
      <w:r w:rsidRPr="001E53CA">
        <w:rPr>
          <w:sz w:val="24"/>
          <w:szCs w:val="24"/>
        </w:rPr>
        <w:t xml:space="preserve">The law allows the SSPI to develop directives and bulletins to address contractual and reporting requirements applicable for the 2019-20 fiscal year for child and development programs impacted by COVID-19.  At the direction of the SSPI, the California Department of Education’s (CDE) Early Learning and Care Division released </w:t>
      </w:r>
      <w:hyperlink r:id="rId13" w:history="1">
        <w:r w:rsidRPr="001E53CA">
          <w:rPr>
            <w:rStyle w:val="Hyperlink"/>
            <w:color w:val="0000FF"/>
            <w:sz w:val="24"/>
            <w:szCs w:val="24"/>
          </w:rPr>
          <w:t>Management Bulletin 20-05</w:t>
        </w:r>
      </w:hyperlink>
      <w:r w:rsidRPr="001E53CA">
        <w:rPr>
          <w:sz w:val="24"/>
          <w:szCs w:val="24"/>
        </w:rPr>
        <w:t xml:space="preserve"> waiving family fees for early learning and care programs supervised by the CDE. </w:t>
      </w:r>
      <w:r w:rsidR="0075667D" w:rsidRPr="001E53CA">
        <w:rPr>
          <w:sz w:val="24"/>
          <w:szCs w:val="24"/>
        </w:rPr>
        <w:t>This guidance expired on June 30, 2020.</w:t>
      </w:r>
    </w:p>
    <w:p w14:paraId="5161334F" w14:textId="50C3B30B" w:rsidR="003567DB" w:rsidRPr="001E53CA" w:rsidRDefault="005502FF" w:rsidP="003567DB">
      <w:pPr>
        <w:pStyle w:val="BodyText"/>
        <w:ind w:left="560" w:right="661"/>
      </w:pPr>
      <w:hyperlink r:id="rId14" w:history="1">
        <w:r w:rsidR="003567DB" w:rsidRPr="001E53CA">
          <w:rPr>
            <w:rStyle w:val="Hyperlink"/>
          </w:rPr>
          <w:t>Education Code Section 8209</w:t>
        </w:r>
      </w:hyperlink>
      <w:r w:rsidR="003567DB" w:rsidRPr="001E53CA">
        <w:t xml:space="preserve"> authorizes the SSPI to waive any requirements related to child care and development programs operated pursuant to </w:t>
      </w:r>
      <w:hyperlink r:id="rId15" w:history="1">
        <w:r w:rsidR="003567DB" w:rsidRPr="001E53CA">
          <w:rPr>
            <w:rStyle w:val="Hyperlink"/>
          </w:rPr>
          <w:t>Education Code Sections 8200-8498</w:t>
        </w:r>
      </w:hyperlink>
      <w:r w:rsidR="003567DB" w:rsidRPr="001E53CA">
        <w:rPr>
          <w:u w:val="single"/>
        </w:rPr>
        <w:t xml:space="preserve"> </w:t>
      </w:r>
      <w:r w:rsidR="003567DB" w:rsidRPr="001E53CA">
        <w:t xml:space="preserve">for a period of 45 days to the extent that enforcement of the regulations or requirements would directly impede recovery efforts or would disrupt the level of service in child care and development programs.  </w:t>
      </w:r>
    </w:p>
    <w:p w14:paraId="6857F660" w14:textId="77777777" w:rsidR="003567DB" w:rsidRPr="001E53CA" w:rsidRDefault="003567DB" w:rsidP="00B94C83">
      <w:pPr>
        <w:ind w:left="560"/>
        <w:rPr>
          <w:sz w:val="24"/>
          <w:szCs w:val="24"/>
        </w:rPr>
      </w:pPr>
    </w:p>
    <w:p w14:paraId="5EC9B8B5" w14:textId="77777777" w:rsidR="0080317E" w:rsidRDefault="00B94C83" w:rsidP="0080317E">
      <w:pPr>
        <w:pStyle w:val="BodyText"/>
        <w:ind w:left="560"/>
      </w:pPr>
      <w:r w:rsidRPr="001E53CA">
        <w:t xml:space="preserve">Pursuant to </w:t>
      </w:r>
      <w:r w:rsidR="0075667D" w:rsidRPr="001E53CA">
        <w:t>its authority under</w:t>
      </w:r>
      <w:r w:rsidRPr="001E53CA">
        <w:t xml:space="preserve"> </w:t>
      </w:r>
      <w:hyperlink r:id="rId16" w:history="1">
        <w:r w:rsidRPr="001E53CA">
          <w:rPr>
            <w:rStyle w:val="Hyperlink"/>
          </w:rPr>
          <w:t>Education Code 8209</w:t>
        </w:r>
      </w:hyperlink>
      <w:r w:rsidR="0075667D" w:rsidRPr="001E53CA">
        <w:t>, CDE is waiving family fee requirements in the Education Code. I</w:t>
      </w:r>
      <w:r w:rsidRPr="001E53CA">
        <w:t>n alignment with CDE</w:t>
      </w:r>
      <w:r w:rsidR="00A57A4E" w:rsidRPr="001E53CA">
        <w:t xml:space="preserve"> </w:t>
      </w:r>
      <w:r w:rsidR="008666EB" w:rsidRPr="001E53CA">
        <w:t>listserv</w:t>
      </w:r>
      <w:r w:rsidR="00A57A4E" w:rsidRPr="001E53CA">
        <w:t xml:space="preserve"> email dated August 7, 2020</w:t>
      </w:r>
      <w:r w:rsidRPr="001E53CA">
        <w:t xml:space="preserve">, counties will waive family fees for former CalWORKs recipients receiving Stage One Child Care </w:t>
      </w:r>
      <w:r w:rsidR="0075667D" w:rsidRPr="001E53CA">
        <w:t>for the months of July and August 2020</w:t>
      </w:r>
      <w:r w:rsidRPr="001E53CA">
        <w:t xml:space="preserve">.  The waiver of family fees for parents </w:t>
      </w:r>
    </w:p>
    <w:p w14:paraId="0B4E0992" w14:textId="77777777" w:rsidR="0080317E" w:rsidRDefault="0080317E" w:rsidP="0080317E">
      <w:pPr>
        <w:pStyle w:val="BodyText"/>
        <w:ind w:left="560"/>
      </w:pPr>
    </w:p>
    <w:p w14:paraId="4F3E8FD8" w14:textId="77777777" w:rsidR="0080317E" w:rsidRDefault="0080317E" w:rsidP="0080317E">
      <w:pPr>
        <w:pStyle w:val="BodyText"/>
        <w:ind w:left="560"/>
      </w:pPr>
    </w:p>
    <w:p w14:paraId="4BF42B70" w14:textId="77777777" w:rsidR="0080317E" w:rsidRDefault="0080317E" w:rsidP="0080317E">
      <w:pPr>
        <w:pStyle w:val="BodyText"/>
        <w:ind w:left="560"/>
      </w:pPr>
    </w:p>
    <w:p w14:paraId="552977F1" w14:textId="77777777" w:rsidR="0080317E" w:rsidRDefault="0080317E" w:rsidP="0080317E">
      <w:pPr>
        <w:pStyle w:val="BodyText"/>
        <w:ind w:left="560"/>
      </w:pPr>
    </w:p>
    <w:p w14:paraId="6DCD9452" w14:textId="77777777" w:rsidR="0080317E" w:rsidRPr="001E53CA" w:rsidRDefault="0080317E" w:rsidP="0080317E">
      <w:pPr>
        <w:pStyle w:val="BodyText"/>
        <w:ind w:left="560"/>
      </w:pPr>
      <w:r w:rsidRPr="001E53CA">
        <w:lastRenderedPageBreak/>
        <w:t>All County Welfare Director’s Letter</w:t>
      </w:r>
    </w:p>
    <w:p w14:paraId="02C00348" w14:textId="77777777" w:rsidR="0080317E" w:rsidRPr="001E53CA" w:rsidRDefault="0080317E" w:rsidP="0080317E">
      <w:pPr>
        <w:pStyle w:val="BodyText"/>
        <w:ind w:left="560"/>
      </w:pPr>
      <w:r w:rsidRPr="001E53CA">
        <w:t>Page Three</w:t>
      </w:r>
    </w:p>
    <w:p w14:paraId="1996411D" w14:textId="77777777" w:rsidR="0080317E" w:rsidRDefault="0080317E" w:rsidP="0080317E">
      <w:pPr>
        <w:pStyle w:val="BodyText"/>
        <w:ind w:left="560"/>
      </w:pPr>
    </w:p>
    <w:p w14:paraId="455CCAC5" w14:textId="7AEB960B" w:rsidR="00872B0D" w:rsidRDefault="00B94C83" w:rsidP="00872B0D">
      <w:pPr>
        <w:pStyle w:val="BodyText"/>
        <w:ind w:left="560"/>
      </w:pPr>
      <w:r w:rsidRPr="001E53CA">
        <w:t xml:space="preserve">will not affect the amounts paid to providers.  Counties </w:t>
      </w:r>
      <w:r w:rsidR="004C1433" w:rsidRPr="001E53CA">
        <w:t>must continue</w:t>
      </w:r>
      <w:r w:rsidRPr="001E53CA">
        <w:t xml:space="preserve"> to reimburse providers for the full amount of the applicable reimbursement without deducting family fees.</w:t>
      </w:r>
      <w:r w:rsidRPr="001E53CA">
        <w:rPr>
          <w:rFonts w:eastAsia="Segoe UI"/>
        </w:rPr>
        <w:t xml:space="preserve"> </w:t>
      </w:r>
      <w:r w:rsidR="002B55E0" w:rsidRPr="001E53CA">
        <w:rPr>
          <w:rFonts w:eastAsia="Segoe UI"/>
        </w:rPr>
        <w:t>If family fees have already been collected</w:t>
      </w:r>
      <w:r w:rsidR="004C1433" w:rsidRPr="001E53CA">
        <w:rPr>
          <w:rFonts w:eastAsia="Segoe UI"/>
        </w:rPr>
        <w:t xml:space="preserve"> for the months included in this waiver</w:t>
      </w:r>
      <w:r w:rsidR="002B55E0" w:rsidRPr="001E53CA">
        <w:rPr>
          <w:rFonts w:eastAsia="Segoe UI"/>
        </w:rPr>
        <w:t xml:space="preserve">, then those fees must be reimbursed </w:t>
      </w:r>
      <w:r w:rsidR="004C1433" w:rsidRPr="001E53CA">
        <w:rPr>
          <w:rFonts w:eastAsia="Segoe UI"/>
        </w:rPr>
        <w:t xml:space="preserve">to the family </w:t>
      </w:r>
      <w:r w:rsidR="002B55E0" w:rsidRPr="001E53CA">
        <w:rPr>
          <w:rFonts w:eastAsia="Segoe UI"/>
        </w:rPr>
        <w:t xml:space="preserve">or applied as a credit to future non-waived months. </w:t>
      </w:r>
      <w:r w:rsidR="008666EB" w:rsidRPr="001E53CA">
        <w:t>Families who were disenrolled, voluntarily or involuntarily, due to an inability to pay family fees from July or August 2020 m</w:t>
      </w:r>
      <w:r w:rsidR="0085470B">
        <w:t>ust</w:t>
      </w:r>
      <w:r w:rsidR="008666EB" w:rsidRPr="001E53CA">
        <w:t xml:space="preserve"> be reenrolled, without the need for any additional eligibility documentation, subject to guidance from the SSPI.</w:t>
      </w:r>
    </w:p>
    <w:p w14:paraId="3AA82D3A" w14:textId="77777777" w:rsidR="001E53CA" w:rsidRPr="001E53CA" w:rsidRDefault="001E53CA" w:rsidP="00B94C83">
      <w:pPr>
        <w:ind w:left="560"/>
        <w:rPr>
          <w:rFonts w:eastAsia="Segoe UI"/>
          <w:sz w:val="24"/>
          <w:szCs w:val="24"/>
        </w:rPr>
      </w:pPr>
    </w:p>
    <w:p w14:paraId="4DCE5702" w14:textId="1FEB78F8" w:rsidR="0022746D" w:rsidRPr="001E53CA" w:rsidRDefault="008E400C" w:rsidP="00EC78AC">
      <w:pPr>
        <w:spacing w:after="240"/>
        <w:ind w:left="560"/>
        <w:rPr>
          <w:b/>
          <w:bCs/>
          <w:sz w:val="24"/>
          <w:szCs w:val="24"/>
        </w:rPr>
      </w:pPr>
      <w:r w:rsidRPr="001E53CA">
        <w:rPr>
          <w:b/>
          <w:bCs/>
          <w:sz w:val="24"/>
          <w:szCs w:val="24"/>
        </w:rPr>
        <w:t>SIGNATURE</w:t>
      </w:r>
      <w:r w:rsidR="00EC78AC" w:rsidRPr="001E53CA">
        <w:rPr>
          <w:b/>
          <w:bCs/>
          <w:sz w:val="24"/>
          <w:szCs w:val="24"/>
        </w:rPr>
        <w:t xml:space="preserve"> REQUIREMENT</w:t>
      </w:r>
    </w:p>
    <w:p w14:paraId="69E6F6AF" w14:textId="0321CF36" w:rsidR="0022746D" w:rsidRDefault="0075667D" w:rsidP="00EC78AC">
      <w:pPr>
        <w:pStyle w:val="BodyText"/>
        <w:ind w:left="560" w:right="661"/>
      </w:pPr>
      <w:r w:rsidRPr="001E53CA">
        <w:t>Education Code Section 8221.5 requires monthly attendance records or invoices submitted to alternative payment programs to be signed by the parent or guardian of the child receiving services</w:t>
      </w:r>
      <w:r w:rsidR="004C1433" w:rsidRPr="001E53CA">
        <w:t xml:space="preserve">. </w:t>
      </w:r>
      <w:r w:rsidRPr="001E53CA">
        <w:t xml:space="preserve"> </w:t>
      </w:r>
      <w:r w:rsidR="0022746D" w:rsidRPr="001E53CA">
        <w:t xml:space="preserve">The </w:t>
      </w:r>
      <w:hyperlink r:id="rId17" w:history="1">
        <w:r w:rsidR="0022746D" w:rsidRPr="001E53CA">
          <w:rPr>
            <w:rStyle w:val="Hyperlink"/>
          </w:rPr>
          <w:t xml:space="preserve">Manual of Policies and Procedures </w:t>
        </w:r>
        <w:r w:rsidR="00B94C83" w:rsidRPr="001E53CA">
          <w:rPr>
            <w:rStyle w:val="Hyperlink"/>
          </w:rPr>
          <w:t>S</w:t>
        </w:r>
        <w:r w:rsidR="004C486D" w:rsidRPr="001E53CA">
          <w:rPr>
            <w:rStyle w:val="Hyperlink"/>
          </w:rPr>
          <w:t>ection 47-420.213</w:t>
        </w:r>
      </w:hyperlink>
      <w:r w:rsidR="004C486D" w:rsidRPr="001E53CA">
        <w:t xml:space="preserve"> requires that both clients and child care providers sign, under penalty of perjury, verification of the information submitted for the purposes of reimbursement of child care services provided</w:t>
      </w:r>
      <w:r w:rsidR="00EC78AC" w:rsidRPr="001E53CA">
        <w:t xml:space="preserve"> when payments are made to the client</w:t>
      </w:r>
      <w:r w:rsidR="004C486D" w:rsidRPr="001E53CA">
        <w:t>.</w:t>
      </w:r>
      <w:r w:rsidR="00EC78AC" w:rsidRPr="001E53CA">
        <w:t xml:space="preserve"> </w:t>
      </w:r>
    </w:p>
    <w:p w14:paraId="6C011D05" w14:textId="01C328A7" w:rsidR="00B94C83" w:rsidRPr="001E53CA" w:rsidRDefault="00B94C83" w:rsidP="00893B24">
      <w:pPr>
        <w:pStyle w:val="BodyText"/>
        <w:ind w:right="661"/>
      </w:pPr>
    </w:p>
    <w:p w14:paraId="729FFE9F" w14:textId="77777777" w:rsidR="001E53CA" w:rsidRPr="001E53CA" w:rsidRDefault="001E53CA" w:rsidP="001E53CA">
      <w:pPr>
        <w:pStyle w:val="BodyText"/>
        <w:ind w:left="560" w:right="661"/>
      </w:pPr>
      <w:r w:rsidRPr="001E53CA">
        <w:t xml:space="preserve">The </w:t>
      </w:r>
      <w:hyperlink r:id="rId18" w:history="1">
        <w:r w:rsidRPr="001E53CA">
          <w:rPr>
            <w:rStyle w:val="Hyperlink"/>
          </w:rPr>
          <w:t>Manual of Policies and Procedures Section 47-420</w:t>
        </w:r>
      </w:hyperlink>
      <w:r w:rsidRPr="001E53CA">
        <w:t xml:space="preserve"> does not require signatures when reimbursement payments are made directly to the provider.</w:t>
      </w:r>
    </w:p>
    <w:p w14:paraId="1ADE2DB3" w14:textId="77777777" w:rsidR="00680A5A" w:rsidRDefault="00680A5A" w:rsidP="00B94C83">
      <w:pPr>
        <w:pStyle w:val="BodyText"/>
        <w:ind w:left="560" w:right="661"/>
      </w:pPr>
    </w:p>
    <w:p w14:paraId="61FCC1E8" w14:textId="653B3A87" w:rsidR="00B94C83" w:rsidRPr="001E53CA" w:rsidRDefault="0075667D" w:rsidP="00B94C83">
      <w:pPr>
        <w:pStyle w:val="BodyText"/>
        <w:ind w:left="560" w:right="661"/>
      </w:pPr>
      <w:r w:rsidRPr="001E53CA">
        <w:t>Signature requirements for CalWORKs</w:t>
      </w:r>
      <w:r w:rsidR="00F724BC" w:rsidRPr="001E53CA">
        <w:t xml:space="preserve">, including </w:t>
      </w:r>
      <w:r w:rsidR="00564519">
        <w:t xml:space="preserve">requirements specific to </w:t>
      </w:r>
      <w:r w:rsidR="00F724BC" w:rsidRPr="001E53CA">
        <w:t>CalWORKs Stage One Child Care</w:t>
      </w:r>
      <w:r w:rsidR="00564519">
        <w:t xml:space="preserve"> in CDSS rules and guidance</w:t>
      </w:r>
      <w:r w:rsidR="00F724BC" w:rsidRPr="001E53CA">
        <w:t>,</w:t>
      </w:r>
      <w:r w:rsidRPr="001E53CA">
        <w:t xml:space="preserve"> have been waived for the duration of the statewide emergency declaration</w:t>
      </w:r>
      <w:r w:rsidR="003567DB" w:rsidRPr="001E53CA">
        <w:t xml:space="preserve"> or until rescinded</w:t>
      </w:r>
      <w:r w:rsidRPr="001E53CA">
        <w:t xml:space="preserve"> (see </w:t>
      </w:r>
      <w:hyperlink r:id="rId19" w:history="1">
        <w:r w:rsidRPr="001E53CA">
          <w:rPr>
            <w:rStyle w:val="Hyperlink"/>
          </w:rPr>
          <w:t>All County Welfare Director’s Letter dated July 16, 2020</w:t>
        </w:r>
      </w:hyperlink>
      <w:r w:rsidRPr="001E53CA">
        <w:t xml:space="preserve">). </w:t>
      </w:r>
      <w:r w:rsidR="00B94C83" w:rsidRPr="001E53CA">
        <w:t xml:space="preserve">Pursuant to </w:t>
      </w:r>
      <w:r w:rsidRPr="001E53CA">
        <w:t>its authority under</w:t>
      </w:r>
      <w:r w:rsidR="00B94C83" w:rsidRPr="001E53CA">
        <w:t xml:space="preserve"> </w:t>
      </w:r>
      <w:hyperlink r:id="rId20" w:history="1">
        <w:r w:rsidR="00B94C83" w:rsidRPr="001E53CA">
          <w:rPr>
            <w:rStyle w:val="Hyperlink"/>
          </w:rPr>
          <w:t>Education Code 8209</w:t>
        </w:r>
      </w:hyperlink>
      <w:r w:rsidRPr="001E53CA">
        <w:t xml:space="preserve">, CDE is waiving the signature requirement in </w:t>
      </w:r>
      <w:hyperlink r:id="rId21" w:history="1">
        <w:r w:rsidRPr="001E53CA">
          <w:rPr>
            <w:rStyle w:val="Hyperlink"/>
          </w:rPr>
          <w:t>Education Code Section 8221.5</w:t>
        </w:r>
      </w:hyperlink>
      <w:r w:rsidRPr="001E53CA">
        <w:t xml:space="preserve">. </w:t>
      </w:r>
      <w:r w:rsidR="00A42C47" w:rsidRPr="001E53CA">
        <w:t>Counties</w:t>
      </w:r>
      <w:r w:rsidR="00B94C83" w:rsidRPr="001E53CA">
        <w:t xml:space="preserve"> </w:t>
      </w:r>
      <w:r w:rsidR="00200FAA" w:rsidRPr="001E53CA">
        <w:t xml:space="preserve">must process and provide </w:t>
      </w:r>
      <w:r w:rsidR="00B94C83" w:rsidRPr="001E53CA">
        <w:t>reimbursement</w:t>
      </w:r>
      <w:r w:rsidR="00200FAA" w:rsidRPr="001E53CA">
        <w:t>s</w:t>
      </w:r>
      <w:r w:rsidR="00B94C83" w:rsidRPr="001E53CA">
        <w:t xml:space="preserve"> to providers </w:t>
      </w:r>
      <w:r w:rsidR="00F724BC" w:rsidRPr="001E53CA">
        <w:t>regardless</w:t>
      </w:r>
      <w:r w:rsidR="00B94C83" w:rsidRPr="001E53CA">
        <w:t xml:space="preserve"> of </w:t>
      </w:r>
      <w:r w:rsidR="00A42C47" w:rsidRPr="001E53CA">
        <w:t xml:space="preserve">parental </w:t>
      </w:r>
      <w:r w:rsidR="00B94C83" w:rsidRPr="001E53CA">
        <w:t xml:space="preserve">signature on attendance records and/or invoices if the parent or guardian is unable to sign due to the COVID-19 pandemic. </w:t>
      </w:r>
    </w:p>
    <w:p w14:paraId="36FB4E6F" w14:textId="593F4E3D" w:rsidR="00B94C83" w:rsidRPr="001E53CA" w:rsidRDefault="00B94C83" w:rsidP="00B94C83">
      <w:pPr>
        <w:pStyle w:val="BodyText"/>
        <w:ind w:right="661"/>
      </w:pPr>
    </w:p>
    <w:p w14:paraId="23D7354F" w14:textId="305379B0" w:rsidR="008E400C" w:rsidRPr="001E53CA" w:rsidRDefault="00EC78AC" w:rsidP="00D0016F">
      <w:pPr>
        <w:pStyle w:val="BodyText"/>
        <w:ind w:left="560" w:right="661"/>
        <w:rPr>
          <w:b/>
          <w:bCs/>
        </w:rPr>
      </w:pPr>
      <w:r w:rsidRPr="001E53CA">
        <w:rPr>
          <w:b/>
          <w:bCs/>
        </w:rPr>
        <w:t>DISTANCE LEARNING</w:t>
      </w:r>
    </w:p>
    <w:p w14:paraId="28953426" w14:textId="77777777" w:rsidR="008E400C" w:rsidRPr="001E53CA" w:rsidRDefault="008E400C" w:rsidP="00D0016F">
      <w:pPr>
        <w:pStyle w:val="BodyText"/>
        <w:ind w:left="560" w:right="661"/>
      </w:pPr>
    </w:p>
    <w:p w14:paraId="77DE1D8B" w14:textId="77777777" w:rsidR="0080317E" w:rsidRDefault="00EC78AC" w:rsidP="002E4560">
      <w:pPr>
        <w:ind w:left="560"/>
        <w:rPr>
          <w:sz w:val="24"/>
          <w:szCs w:val="24"/>
        </w:rPr>
      </w:pPr>
      <w:r w:rsidRPr="001E53CA">
        <w:rPr>
          <w:sz w:val="24"/>
          <w:szCs w:val="24"/>
        </w:rPr>
        <w:t xml:space="preserve">The </w:t>
      </w:r>
      <w:hyperlink r:id="rId22" w:history="1">
        <w:r w:rsidRPr="001E53CA">
          <w:rPr>
            <w:rStyle w:val="Hyperlink"/>
            <w:sz w:val="24"/>
            <w:szCs w:val="24"/>
          </w:rPr>
          <w:t xml:space="preserve">Manual of Policies and Procedures </w:t>
        </w:r>
        <w:r w:rsidR="00B94C83" w:rsidRPr="001E53CA">
          <w:rPr>
            <w:rStyle w:val="Hyperlink"/>
            <w:sz w:val="24"/>
            <w:szCs w:val="24"/>
          </w:rPr>
          <w:t>S</w:t>
        </w:r>
        <w:r w:rsidRPr="001E53CA">
          <w:rPr>
            <w:rStyle w:val="Hyperlink"/>
            <w:sz w:val="24"/>
            <w:szCs w:val="24"/>
          </w:rPr>
          <w:t>ection 47-401.51</w:t>
        </w:r>
      </w:hyperlink>
      <w:r w:rsidRPr="001E53CA">
        <w:rPr>
          <w:sz w:val="24"/>
          <w:szCs w:val="24"/>
        </w:rPr>
        <w:t xml:space="preserve"> states that a county shall not pay for child care during the time a child is attending school. Due to COVID-19</w:t>
      </w:r>
      <w:r w:rsidR="002B55E0" w:rsidRPr="001E53CA">
        <w:rPr>
          <w:sz w:val="24"/>
          <w:szCs w:val="24"/>
        </w:rPr>
        <w:t>,</w:t>
      </w:r>
      <w:r w:rsidRPr="001E53CA">
        <w:rPr>
          <w:sz w:val="24"/>
          <w:szCs w:val="24"/>
        </w:rPr>
        <w:t xml:space="preserve"> many school districts </w:t>
      </w:r>
      <w:r w:rsidR="002B55E0" w:rsidRPr="001E53CA">
        <w:rPr>
          <w:sz w:val="24"/>
          <w:szCs w:val="24"/>
        </w:rPr>
        <w:t xml:space="preserve">throughout California </w:t>
      </w:r>
      <w:r w:rsidRPr="001E53CA">
        <w:rPr>
          <w:sz w:val="24"/>
          <w:szCs w:val="24"/>
        </w:rPr>
        <w:t xml:space="preserve">are beginning the </w:t>
      </w:r>
      <w:r w:rsidR="002B55E0" w:rsidRPr="001E53CA">
        <w:rPr>
          <w:sz w:val="24"/>
          <w:szCs w:val="24"/>
        </w:rPr>
        <w:t xml:space="preserve">school </w:t>
      </w:r>
      <w:r w:rsidRPr="001E53CA">
        <w:rPr>
          <w:sz w:val="24"/>
          <w:szCs w:val="24"/>
        </w:rPr>
        <w:t xml:space="preserve">year with distance learning. </w:t>
      </w:r>
      <w:r w:rsidR="00A42C47" w:rsidRPr="001E53CA">
        <w:rPr>
          <w:sz w:val="24"/>
          <w:szCs w:val="24"/>
        </w:rPr>
        <w:t>D</w:t>
      </w:r>
      <w:r w:rsidRPr="001E53CA">
        <w:rPr>
          <w:sz w:val="24"/>
          <w:szCs w:val="24"/>
        </w:rPr>
        <w:t xml:space="preserve">istance learning </w:t>
      </w:r>
      <w:r w:rsidR="00A42C47" w:rsidRPr="001E53CA">
        <w:rPr>
          <w:sz w:val="24"/>
          <w:szCs w:val="24"/>
        </w:rPr>
        <w:t xml:space="preserve">in Transitional Kindergarten through 12 </w:t>
      </w:r>
      <w:r w:rsidR="008666EB" w:rsidRPr="001E53CA">
        <w:rPr>
          <w:sz w:val="24"/>
          <w:szCs w:val="24"/>
        </w:rPr>
        <w:t>grades</w:t>
      </w:r>
      <w:r w:rsidR="00A42C47" w:rsidRPr="001E53CA">
        <w:rPr>
          <w:sz w:val="24"/>
          <w:szCs w:val="24"/>
        </w:rPr>
        <w:t xml:space="preserve"> </w:t>
      </w:r>
      <w:r w:rsidRPr="001E53CA">
        <w:rPr>
          <w:sz w:val="24"/>
          <w:szCs w:val="24"/>
        </w:rPr>
        <w:t>does not provide supervision for school-age children. For this reason, the</w:t>
      </w:r>
      <w:r w:rsidR="002E4560" w:rsidRPr="001E53CA">
        <w:rPr>
          <w:sz w:val="24"/>
          <w:szCs w:val="24"/>
        </w:rPr>
        <w:t xml:space="preserve"> Department does not consider the child to be attending school </w:t>
      </w:r>
      <w:r w:rsidR="002B55E0" w:rsidRPr="001E53CA">
        <w:rPr>
          <w:sz w:val="24"/>
          <w:szCs w:val="24"/>
        </w:rPr>
        <w:t xml:space="preserve">while participating in </w:t>
      </w:r>
      <w:r w:rsidR="00A42C47" w:rsidRPr="001E53CA">
        <w:rPr>
          <w:sz w:val="24"/>
          <w:szCs w:val="24"/>
        </w:rPr>
        <w:t>T</w:t>
      </w:r>
      <w:r w:rsidR="002B55E0" w:rsidRPr="001E53CA">
        <w:rPr>
          <w:sz w:val="24"/>
          <w:szCs w:val="24"/>
        </w:rPr>
        <w:t xml:space="preserve">K-12 distance learning </w:t>
      </w:r>
      <w:r w:rsidR="002E4560" w:rsidRPr="001E53CA">
        <w:rPr>
          <w:sz w:val="24"/>
          <w:szCs w:val="24"/>
        </w:rPr>
        <w:t xml:space="preserve">for the purposes of reimbursing </w:t>
      </w:r>
      <w:proofErr w:type="gramStart"/>
      <w:r w:rsidR="002B55E0" w:rsidRPr="001E53CA">
        <w:rPr>
          <w:sz w:val="24"/>
          <w:szCs w:val="24"/>
        </w:rPr>
        <w:t>child care</w:t>
      </w:r>
      <w:proofErr w:type="gramEnd"/>
      <w:r w:rsidR="002B55E0" w:rsidRPr="001E53CA">
        <w:rPr>
          <w:sz w:val="24"/>
          <w:szCs w:val="24"/>
        </w:rPr>
        <w:t xml:space="preserve"> </w:t>
      </w:r>
      <w:r w:rsidR="002E4560" w:rsidRPr="001E53CA">
        <w:rPr>
          <w:sz w:val="24"/>
          <w:szCs w:val="24"/>
        </w:rPr>
        <w:t xml:space="preserve">providers. </w:t>
      </w:r>
      <w:r w:rsidR="00A42C47" w:rsidRPr="001E53CA">
        <w:rPr>
          <w:sz w:val="24"/>
          <w:szCs w:val="24"/>
        </w:rPr>
        <w:t>Counties</w:t>
      </w:r>
      <w:r w:rsidR="002E4560" w:rsidRPr="001E53CA">
        <w:rPr>
          <w:sz w:val="24"/>
          <w:szCs w:val="24"/>
        </w:rPr>
        <w:t xml:space="preserve"> are authorized to reimburse for </w:t>
      </w:r>
      <w:proofErr w:type="gramStart"/>
      <w:r w:rsidR="002E4560" w:rsidRPr="001E53CA">
        <w:rPr>
          <w:sz w:val="24"/>
          <w:szCs w:val="24"/>
        </w:rPr>
        <w:t>child care</w:t>
      </w:r>
      <w:proofErr w:type="gramEnd"/>
      <w:r w:rsidR="002E4560" w:rsidRPr="001E53CA">
        <w:rPr>
          <w:sz w:val="24"/>
          <w:szCs w:val="24"/>
        </w:rPr>
        <w:t xml:space="preserve"> during the time school-age children participate in </w:t>
      </w:r>
      <w:r w:rsidR="00A42C47" w:rsidRPr="001E53CA">
        <w:rPr>
          <w:sz w:val="24"/>
          <w:szCs w:val="24"/>
        </w:rPr>
        <w:t>T</w:t>
      </w:r>
      <w:r w:rsidR="002E4560" w:rsidRPr="001E53CA">
        <w:rPr>
          <w:sz w:val="24"/>
          <w:szCs w:val="24"/>
        </w:rPr>
        <w:t xml:space="preserve">K-12 distance learning and </w:t>
      </w:r>
      <w:r w:rsidR="002B55E0" w:rsidRPr="001E53CA">
        <w:rPr>
          <w:sz w:val="24"/>
          <w:szCs w:val="24"/>
        </w:rPr>
        <w:t xml:space="preserve">are </w:t>
      </w:r>
      <w:r w:rsidR="002E4560" w:rsidRPr="001E53CA">
        <w:rPr>
          <w:sz w:val="24"/>
          <w:szCs w:val="24"/>
        </w:rPr>
        <w:t>attending their child care program or are being cared for by a child care provider during the typical school hours.</w:t>
      </w:r>
      <w:r w:rsidR="0075667D" w:rsidRPr="001E53CA">
        <w:rPr>
          <w:sz w:val="24"/>
          <w:szCs w:val="24"/>
        </w:rPr>
        <w:t xml:space="preserve"> If the child is participating in a hybrid model (</w:t>
      </w:r>
      <w:r w:rsidR="00A42C47" w:rsidRPr="001E53CA">
        <w:rPr>
          <w:sz w:val="24"/>
          <w:szCs w:val="24"/>
        </w:rPr>
        <w:t xml:space="preserve">a combination of </w:t>
      </w:r>
      <w:r w:rsidR="0075667D" w:rsidRPr="001E53CA">
        <w:rPr>
          <w:sz w:val="24"/>
          <w:szCs w:val="24"/>
        </w:rPr>
        <w:t>in-person instruction and distance learning) the provider may only be reimbursed for the time that the child is not receiving in-person instruction</w:t>
      </w:r>
      <w:r w:rsidR="00A42C47" w:rsidRPr="001E53CA">
        <w:rPr>
          <w:sz w:val="24"/>
          <w:szCs w:val="24"/>
        </w:rPr>
        <w:t xml:space="preserve"> and supervision</w:t>
      </w:r>
      <w:r w:rsidR="0075667D" w:rsidRPr="001E53CA">
        <w:rPr>
          <w:sz w:val="24"/>
          <w:szCs w:val="24"/>
        </w:rPr>
        <w:t xml:space="preserve">. Counties are responsible for budgeting </w:t>
      </w:r>
      <w:proofErr w:type="gramStart"/>
      <w:r w:rsidR="0075667D" w:rsidRPr="001E53CA">
        <w:rPr>
          <w:sz w:val="24"/>
          <w:szCs w:val="24"/>
        </w:rPr>
        <w:t>their</w:t>
      </w:r>
      <w:proofErr w:type="gramEnd"/>
      <w:r w:rsidR="0075667D" w:rsidRPr="001E53CA">
        <w:rPr>
          <w:sz w:val="24"/>
          <w:szCs w:val="24"/>
        </w:rPr>
        <w:t xml:space="preserve"> </w:t>
      </w:r>
    </w:p>
    <w:p w14:paraId="3616A09A" w14:textId="77777777" w:rsidR="0080317E" w:rsidRDefault="0080317E" w:rsidP="002E4560">
      <w:pPr>
        <w:ind w:left="560"/>
        <w:rPr>
          <w:sz w:val="24"/>
          <w:szCs w:val="24"/>
        </w:rPr>
      </w:pPr>
    </w:p>
    <w:p w14:paraId="57DF4E7A" w14:textId="77777777" w:rsidR="0080317E" w:rsidRDefault="0080317E" w:rsidP="002E4560">
      <w:pPr>
        <w:ind w:left="560"/>
        <w:rPr>
          <w:sz w:val="24"/>
          <w:szCs w:val="24"/>
        </w:rPr>
      </w:pPr>
    </w:p>
    <w:p w14:paraId="2121F107" w14:textId="77777777" w:rsidR="0080317E" w:rsidRDefault="0080317E" w:rsidP="002E4560">
      <w:pPr>
        <w:ind w:left="560"/>
        <w:rPr>
          <w:sz w:val="24"/>
          <w:szCs w:val="24"/>
        </w:rPr>
      </w:pPr>
    </w:p>
    <w:p w14:paraId="5B4AA88C" w14:textId="77777777" w:rsidR="0080317E" w:rsidRDefault="0080317E" w:rsidP="002E4560">
      <w:pPr>
        <w:ind w:left="560"/>
        <w:rPr>
          <w:sz w:val="24"/>
          <w:szCs w:val="24"/>
        </w:rPr>
      </w:pPr>
    </w:p>
    <w:p w14:paraId="04C4D152" w14:textId="77777777" w:rsidR="0080317E" w:rsidRPr="001E53CA" w:rsidRDefault="0080317E" w:rsidP="0080317E">
      <w:pPr>
        <w:pStyle w:val="BodyText"/>
        <w:ind w:firstLine="560"/>
      </w:pPr>
      <w:r w:rsidRPr="001E53CA">
        <w:lastRenderedPageBreak/>
        <w:t>All County Welfare Director’s Letter</w:t>
      </w:r>
    </w:p>
    <w:p w14:paraId="0D9EDA3C" w14:textId="77777777" w:rsidR="0080317E" w:rsidRDefault="0080317E" w:rsidP="0080317E">
      <w:pPr>
        <w:pStyle w:val="BodyText"/>
        <w:ind w:left="560" w:right="661"/>
      </w:pPr>
      <w:r w:rsidRPr="001E53CA">
        <w:t xml:space="preserve">Page </w:t>
      </w:r>
      <w:r>
        <w:t>Four</w:t>
      </w:r>
    </w:p>
    <w:p w14:paraId="486E2BAA" w14:textId="77777777" w:rsidR="0080317E" w:rsidRDefault="0080317E" w:rsidP="002E4560">
      <w:pPr>
        <w:ind w:left="560"/>
        <w:rPr>
          <w:sz w:val="24"/>
          <w:szCs w:val="24"/>
        </w:rPr>
      </w:pPr>
    </w:p>
    <w:p w14:paraId="30AF80AE" w14:textId="2226E00E" w:rsidR="002E4560" w:rsidRPr="001E53CA" w:rsidRDefault="0075667D" w:rsidP="002E4560">
      <w:pPr>
        <w:ind w:left="560"/>
        <w:rPr>
          <w:sz w:val="24"/>
          <w:szCs w:val="24"/>
        </w:rPr>
      </w:pPr>
      <w:r w:rsidRPr="001E53CA">
        <w:rPr>
          <w:sz w:val="24"/>
          <w:szCs w:val="24"/>
        </w:rPr>
        <w:t xml:space="preserve">allocated funds to ensure providers will be reimbursed for the cost of care associated with school-age children that are participating in distance learning. This guidance is in alignment with CDE </w:t>
      </w:r>
      <w:r w:rsidR="00A42C47" w:rsidRPr="001E53CA">
        <w:rPr>
          <w:sz w:val="24"/>
          <w:szCs w:val="24"/>
        </w:rPr>
        <w:t>listserv</w:t>
      </w:r>
      <w:r w:rsidR="00A57A4E" w:rsidRPr="001E53CA">
        <w:rPr>
          <w:sz w:val="24"/>
          <w:szCs w:val="24"/>
        </w:rPr>
        <w:t xml:space="preserve"> email dated August 7, 2020</w:t>
      </w:r>
      <w:r w:rsidRPr="001E53CA">
        <w:rPr>
          <w:sz w:val="24"/>
          <w:szCs w:val="24"/>
        </w:rPr>
        <w:t xml:space="preserve">. </w:t>
      </w:r>
    </w:p>
    <w:p w14:paraId="4AA8D920" w14:textId="77777777" w:rsidR="00872B0D" w:rsidRDefault="00872B0D" w:rsidP="00872B0D">
      <w:pPr>
        <w:pStyle w:val="BodyText"/>
        <w:ind w:left="560" w:right="661"/>
      </w:pPr>
    </w:p>
    <w:p w14:paraId="40D38E76" w14:textId="61AD2672" w:rsidR="00EC78AC" w:rsidRPr="001E53CA" w:rsidRDefault="00EC78AC" w:rsidP="00872B0D">
      <w:pPr>
        <w:pStyle w:val="BodyText"/>
        <w:ind w:left="560" w:right="661"/>
      </w:pPr>
      <w:r w:rsidRPr="001E53CA">
        <w:t xml:space="preserve">If you have any questions or need additional guidance regarding the information in this letter, contact the Child Care Intergenerational Services Bureau at (916) 657-2144 or at </w:t>
      </w:r>
      <w:hyperlink r:id="rId23" w:history="1">
        <w:r w:rsidRPr="001E53CA">
          <w:rPr>
            <w:rStyle w:val="Hyperlink"/>
            <w:color w:val="0000FF"/>
          </w:rPr>
          <w:t xml:space="preserve">CCPB@dss.ca.gov </w:t>
        </w:r>
      </w:hyperlink>
      <w:r w:rsidRPr="001E53CA">
        <w:t>.</w:t>
      </w:r>
    </w:p>
    <w:p w14:paraId="18458898" w14:textId="77777777" w:rsidR="00EC78AC" w:rsidRPr="001E53CA" w:rsidRDefault="00EC78AC">
      <w:pPr>
        <w:pStyle w:val="BodyText"/>
        <w:ind w:left="560" w:right="661"/>
      </w:pPr>
    </w:p>
    <w:p w14:paraId="598F40C2" w14:textId="77777777" w:rsidR="00072924" w:rsidRPr="001E53CA" w:rsidRDefault="00072924">
      <w:pPr>
        <w:pStyle w:val="BodyText"/>
      </w:pPr>
    </w:p>
    <w:p w14:paraId="67B43202" w14:textId="5271659E" w:rsidR="00072924" w:rsidRPr="001E53CA" w:rsidRDefault="00BA5017">
      <w:pPr>
        <w:pStyle w:val="BodyText"/>
        <w:ind w:left="560"/>
      </w:pPr>
      <w:r w:rsidRPr="001E53CA">
        <w:t>Sincerely,</w:t>
      </w:r>
    </w:p>
    <w:p w14:paraId="6354329E" w14:textId="77777777" w:rsidR="00F57DFE" w:rsidRPr="001E53CA" w:rsidRDefault="00F57DFE">
      <w:pPr>
        <w:pStyle w:val="BodyText"/>
        <w:ind w:left="560"/>
      </w:pPr>
    </w:p>
    <w:p w14:paraId="06EF6746" w14:textId="77777777" w:rsidR="00072924" w:rsidRPr="001E53CA" w:rsidRDefault="00072924">
      <w:pPr>
        <w:pStyle w:val="BodyText"/>
      </w:pPr>
    </w:p>
    <w:p w14:paraId="2959952A" w14:textId="5259CEC0" w:rsidR="00072924" w:rsidRPr="001E53CA" w:rsidRDefault="00F57DFE" w:rsidP="00F57DFE">
      <w:pPr>
        <w:pStyle w:val="BodyText"/>
        <w:ind w:firstLine="560"/>
        <w:rPr>
          <w:b/>
          <w:bCs/>
          <w:i/>
          <w:iCs/>
        </w:rPr>
      </w:pPr>
      <w:r w:rsidRPr="001E53CA">
        <w:rPr>
          <w:b/>
          <w:bCs/>
          <w:i/>
          <w:iCs/>
        </w:rPr>
        <w:t>Original Document Signed By</w:t>
      </w:r>
    </w:p>
    <w:p w14:paraId="5A5D9030" w14:textId="77777777" w:rsidR="00F57DFE" w:rsidRPr="001E53CA" w:rsidRDefault="00F57DFE" w:rsidP="00F57DFE">
      <w:pPr>
        <w:pStyle w:val="BodyText"/>
        <w:ind w:firstLine="560"/>
        <w:rPr>
          <w:b/>
          <w:bCs/>
          <w:i/>
          <w:iCs/>
        </w:rPr>
      </w:pPr>
    </w:p>
    <w:p w14:paraId="6CBC3097" w14:textId="77777777" w:rsidR="00072924" w:rsidRPr="001E53CA" w:rsidRDefault="00072924">
      <w:pPr>
        <w:pStyle w:val="BodyText"/>
      </w:pPr>
    </w:p>
    <w:p w14:paraId="6537E166" w14:textId="77777777" w:rsidR="00F57DFE" w:rsidRPr="001E53CA" w:rsidRDefault="00BA5017" w:rsidP="00F57DFE">
      <w:pPr>
        <w:pStyle w:val="NoSpacing"/>
        <w:ind w:firstLine="560"/>
        <w:rPr>
          <w:sz w:val="24"/>
          <w:szCs w:val="24"/>
        </w:rPr>
      </w:pPr>
      <w:r w:rsidRPr="001E53CA">
        <w:rPr>
          <w:sz w:val="24"/>
          <w:szCs w:val="24"/>
        </w:rPr>
        <w:t xml:space="preserve">JENNIFER HERNANDEZ, Deputy Director </w:t>
      </w:r>
    </w:p>
    <w:p w14:paraId="0E570A70" w14:textId="74702EF8" w:rsidR="00072924" w:rsidRPr="001E53CA" w:rsidRDefault="00BA5017" w:rsidP="00EA49E8">
      <w:pPr>
        <w:pStyle w:val="NoSpacing"/>
        <w:ind w:firstLine="560"/>
        <w:rPr>
          <w:sz w:val="24"/>
          <w:szCs w:val="24"/>
        </w:rPr>
      </w:pPr>
      <w:r w:rsidRPr="001E53CA">
        <w:rPr>
          <w:sz w:val="24"/>
          <w:szCs w:val="24"/>
        </w:rPr>
        <w:t>Family Engagement and Empowerment Division</w:t>
      </w:r>
    </w:p>
    <w:p w14:paraId="105CD60F" w14:textId="3F6CB28D" w:rsidR="00552C55" w:rsidRPr="001E53CA" w:rsidRDefault="00552C55" w:rsidP="001E53CA">
      <w:pPr>
        <w:rPr>
          <w:sz w:val="24"/>
          <w:szCs w:val="24"/>
        </w:rPr>
      </w:pPr>
    </w:p>
    <w:sectPr w:rsidR="00552C55" w:rsidRPr="001E53CA" w:rsidSect="0080317E">
      <w:headerReference w:type="default" r:id="rId24"/>
      <w:pgSz w:w="12240" w:h="15840"/>
      <w:pgMar w:top="1700" w:right="990" w:bottom="280" w:left="880" w:header="1448"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EC3A9B" w14:textId="77777777" w:rsidR="005502FF" w:rsidRDefault="005502FF">
      <w:r>
        <w:separator/>
      </w:r>
    </w:p>
  </w:endnote>
  <w:endnote w:type="continuationSeparator" w:id="0">
    <w:p w14:paraId="4140482A" w14:textId="77777777" w:rsidR="005502FF" w:rsidRDefault="005502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604020202020204"/>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C33D9D" w14:textId="77777777" w:rsidR="005502FF" w:rsidRDefault="005502FF">
      <w:r>
        <w:separator/>
      </w:r>
    </w:p>
  </w:footnote>
  <w:footnote w:type="continuationSeparator" w:id="0">
    <w:p w14:paraId="5C9DF13A" w14:textId="77777777" w:rsidR="005502FF" w:rsidRDefault="005502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876422" w14:textId="57589474" w:rsidR="00072924" w:rsidRDefault="00072924">
    <w:pPr>
      <w:pStyle w:val="BodyText"/>
      <w:spacing w:line="14" w:lineRule="auto"/>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9"/>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924"/>
    <w:rsid w:val="0004276B"/>
    <w:rsid w:val="00072924"/>
    <w:rsid w:val="00074B01"/>
    <w:rsid w:val="00084412"/>
    <w:rsid w:val="000867AA"/>
    <w:rsid w:val="00090A36"/>
    <w:rsid w:val="00165653"/>
    <w:rsid w:val="001B01E4"/>
    <w:rsid w:val="001B0A51"/>
    <w:rsid w:val="001C0A60"/>
    <w:rsid w:val="001E3444"/>
    <w:rsid w:val="001E53CA"/>
    <w:rsid w:val="001F15A8"/>
    <w:rsid w:val="002007E4"/>
    <w:rsid w:val="00200FAA"/>
    <w:rsid w:val="00201273"/>
    <w:rsid w:val="002074C9"/>
    <w:rsid w:val="00207E71"/>
    <w:rsid w:val="0022746D"/>
    <w:rsid w:val="00232FB1"/>
    <w:rsid w:val="00264359"/>
    <w:rsid w:val="00264839"/>
    <w:rsid w:val="0028535B"/>
    <w:rsid w:val="002964A0"/>
    <w:rsid w:val="002B51C7"/>
    <w:rsid w:val="002B55E0"/>
    <w:rsid w:val="002C76A8"/>
    <w:rsid w:val="002D1283"/>
    <w:rsid w:val="002E4560"/>
    <w:rsid w:val="00351573"/>
    <w:rsid w:val="00354FA4"/>
    <w:rsid w:val="003567DB"/>
    <w:rsid w:val="003668DC"/>
    <w:rsid w:val="003A4EA6"/>
    <w:rsid w:val="00403493"/>
    <w:rsid w:val="004121EB"/>
    <w:rsid w:val="00413564"/>
    <w:rsid w:val="004342C6"/>
    <w:rsid w:val="00441657"/>
    <w:rsid w:val="00442690"/>
    <w:rsid w:val="004C1433"/>
    <w:rsid w:val="004C486D"/>
    <w:rsid w:val="004F5971"/>
    <w:rsid w:val="0050051A"/>
    <w:rsid w:val="00516A8D"/>
    <w:rsid w:val="00523380"/>
    <w:rsid w:val="00523CD8"/>
    <w:rsid w:val="00547A8B"/>
    <w:rsid w:val="005502FF"/>
    <w:rsid w:val="00552C55"/>
    <w:rsid w:val="00564519"/>
    <w:rsid w:val="00573008"/>
    <w:rsid w:val="005A1A61"/>
    <w:rsid w:val="005A7BD9"/>
    <w:rsid w:val="005D1D16"/>
    <w:rsid w:val="005D6A1F"/>
    <w:rsid w:val="00672066"/>
    <w:rsid w:val="006805DD"/>
    <w:rsid w:val="00680A5A"/>
    <w:rsid w:val="006B43C1"/>
    <w:rsid w:val="006B43E3"/>
    <w:rsid w:val="006B55AC"/>
    <w:rsid w:val="006B7169"/>
    <w:rsid w:val="006C1013"/>
    <w:rsid w:val="006D7DDB"/>
    <w:rsid w:val="006F4345"/>
    <w:rsid w:val="006F7236"/>
    <w:rsid w:val="00704286"/>
    <w:rsid w:val="00742D73"/>
    <w:rsid w:val="00744B06"/>
    <w:rsid w:val="0075667D"/>
    <w:rsid w:val="007945BE"/>
    <w:rsid w:val="007C1358"/>
    <w:rsid w:val="007C4979"/>
    <w:rsid w:val="007D58F3"/>
    <w:rsid w:val="007E0FA4"/>
    <w:rsid w:val="007E5B1E"/>
    <w:rsid w:val="007F4C0C"/>
    <w:rsid w:val="007F4E78"/>
    <w:rsid w:val="0080317E"/>
    <w:rsid w:val="0080556F"/>
    <w:rsid w:val="008106B8"/>
    <w:rsid w:val="0085470B"/>
    <w:rsid w:val="00863CF9"/>
    <w:rsid w:val="008658BD"/>
    <w:rsid w:val="008666EB"/>
    <w:rsid w:val="00870428"/>
    <w:rsid w:val="00872B0D"/>
    <w:rsid w:val="00873E44"/>
    <w:rsid w:val="00886A44"/>
    <w:rsid w:val="00893B24"/>
    <w:rsid w:val="008B2A01"/>
    <w:rsid w:val="008E400C"/>
    <w:rsid w:val="008E56FF"/>
    <w:rsid w:val="009134CF"/>
    <w:rsid w:val="0092661A"/>
    <w:rsid w:val="00927B76"/>
    <w:rsid w:val="00936C72"/>
    <w:rsid w:val="00981D7B"/>
    <w:rsid w:val="009844E9"/>
    <w:rsid w:val="00986E94"/>
    <w:rsid w:val="00993B7C"/>
    <w:rsid w:val="009A2B86"/>
    <w:rsid w:val="009B63B1"/>
    <w:rsid w:val="00A42C47"/>
    <w:rsid w:val="00A57A4E"/>
    <w:rsid w:val="00AA0BCA"/>
    <w:rsid w:val="00AA42DB"/>
    <w:rsid w:val="00AB0A72"/>
    <w:rsid w:val="00AF0CBE"/>
    <w:rsid w:val="00B02904"/>
    <w:rsid w:val="00B553D5"/>
    <w:rsid w:val="00B55EF6"/>
    <w:rsid w:val="00B94C83"/>
    <w:rsid w:val="00B95D16"/>
    <w:rsid w:val="00BA24F9"/>
    <w:rsid w:val="00BA5017"/>
    <w:rsid w:val="00BA5675"/>
    <w:rsid w:val="00BB61AF"/>
    <w:rsid w:val="00BF0622"/>
    <w:rsid w:val="00C07112"/>
    <w:rsid w:val="00C3789F"/>
    <w:rsid w:val="00C47338"/>
    <w:rsid w:val="00C558B2"/>
    <w:rsid w:val="00C672BB"/>
    <w:rsid w:val="00C80C6C"/>
    <w:rsid w:val="00C8361C"/>
    <w:rsid w:val="00C846E8"/>
    <w:rsid w:val="00C8638F"/>
    <w:rsid w:val="00CB3D1C"/>
    <w:rsid w:val="00CD2215"/>
    <w:rsid w:val="00CF4819"/>
    <w:rsid w:val="00D0016F"/>
    <w:rsid w:val="00D10D6F"/>
    <w:rsid w:val="00D267B8"/>
    <w:rsid w:val="00D3289F"/>
    <w:rsid w:val="00D443F1"/>
    <w:rsid w:val="00D71F28"/>
    <w:rsid w:val="00D95A81"/>
    <w:rsid w:val="00E14620"/>
    <w:rsid w:val="00E622D9"/>
    <w:rsid w:val="00EA49E8"/>
    <w:rsid w:val="00EB3404"/>
    <w:rsid w:val="00EC78AC"/>
    <w:rsid w:val="00ED3CD1"/>
    <w:rsid w:val="00F13FDF"/>
    <w:rsid w:val="00F201C6"/>
    <w:rsid w:val="00F27F79"/>
    <w:rsid w:val="00F57DFE"/>
    <w:rsid w:val="00F70B7B"/>
    <w:rsid w:val="00F724BC"/>
    <w:rsid w:val="00F76C95"/>
    <w:rsid w:val="00F93DE1"/>
    <w:rsid w:val="00FC0947"/>
    <w:rsid w:val="00FC7752"/>
    <w:rsid w:val="00FE54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0C7F6A"/>
  <w15:docId w15:val="{55D5A23B-6431-4351-95B3-0FEA47A70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bidi="en-US"/>
    </w:rPr>
  </w:style>
  <w:style w:type="paragraph" w:styleId="Heading1">
    <w:name w:val="heading 1"/>
    <w:basedOn w:val="Normal"/>
    <w:uiPriority w:val="9"/>
    <w:qFormat/>
    <w:pPr>
      <w:ind w:left="560"/>
      <w:outlineLvl w:val="0"/>
    </w:pPr>
    <w:rPr>
      <w:b/>
      <w:bCs/>
      <w:sz w:val="24"/>
      <w:szCs w:val="24"/>
      <w:u w:val="single" w:color="000000"/>
    </w:rPr>
  </w:style>
  <w:style w:type="paragraph" w:styleId="Heading2">
    <w:name w:val="heading 2"/>
    <w:basedOn w:val="Normal"/>
    <w:next w:val="Normal"/>
    <w:link w:val="Heading2Char"/>
    <w:uiPriority w:val="9"/>
    <w:unhideWhenUsed/>
    <w:qFormat/>
    <w:rsid w:val="00F93DE1"/>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27F79"/>
    <w:pPr>
      <w:tabs>
        <w:tab w:val="center" w:pos="4680"/>
        <w:tab w:val="right" w:pos="9360"/>
      </w:tabs>
    </w:pPr>
  </w:style>
  <w:style w:type="character" w:customStyle="1" w:styleId="HeaderChar">
    <w:name w:val="Header Char"/>
    <w:basedOn w:val="DefaultParagraphFont"/>
    <w:link w:val="Header"/>
    <w:uiPriority w:val="99"/>
    <w:rsid w:val="00F27F79"/>
    <w:rPr>
      <w:rFonts w:ascii="Arial" w:eastAsia="Arial" w:hAnsi="Arial" w:cs="Arial"/>
      <w:lang w:bidi="en-US"/>
    </w:rPr>
  </w:style>
  <w:style w:type="paragraph" w:styleId="Footer">
    <w:name w:val="footer"/>
    <w:basedOn w:val="Normal"/>
    <w:link w:val="FooterChar"/>
    <w:uiPriority w:val="99"/>
    <w:unhideWhenUsed/>
    <w:rsid w:val="00F27F79"/>
    <w:pPr>
      <w:tabs>
        <w:tab w:val="center" w:pos="4680"/>
        <w:tab w:val="right" w:pos="9360"/>
      </w:tabs>
    </w:pPr>
  </w:style>
  <w:style w:type="character" w:customStyle="1" w:styleId="FooterChar">
    <w:name w:val="Footer Char"/>
    <w:basedOn w:val="DefaultParagraphFont"/>
    <w:link w:val="Footer"/>
    <w:uiPriority w:val="99"/>
    <w:rsid w:val="00F27F79"/>
    <w:rPr>
      <w:rFonts w:ascii="Arial" w:eastAsia="Arial" w:hAnsi="Arial" w:cs="Arial"/>
      <w:lang w:bidi="en-US"/>
    </w:rPr>
  </w:style>
  <w:style w:type="character" w:styleId="Hyperlink">
    <w:name w:val="Hyperlink"/>
    <w:basedOn w:val="DefaultParagraphFont"/>
    <w:uiPriority w:val="99"/>
    <w:unhideWhenUsed/>
    <w:rsid w:val="00C558B2"/>
    <w:rPr>
      <w:color w:val="0000FF" w:themeColor="hyperlink"/>
      <w:u w:val="single"/>
    </w:rPr>
  </w:style>
  <w:style w:type="character" w:customStyle="1" w:styleId="UnresolvedMention1">
    <w:name w:val="Unresolved Mention1"/>
    <w:basedOn w:val="DefaultParagraphFont"/>
    <w:uiPriority w:val="99"/>
    <w:semiHidden/>
    <w:unhideWhenUsed/>
    <w:rsid w:val="00C558B2"/>
    <w:rPr>
      <w:color w:val="605E5C"/>
      <w:shd w:val="clear" w:color="auto" w:fill="E1DFDD"/>
    </w:rPr>
  </w:style>
  <w:style w:type="character" w:customStyle="1" w:styleId="Heading2Char">
    <w:name w:val="Heading 2 Char"/>
    <w:basedOn w:val="DefaultParagraphFont"/>
    <w:link w:val="Heading2"/>
    <w:uiPriority w:val="9"/>
    <w:rsid w:val="00F93DE1"/>
    <w:rPr>
      <w:rFonts w:asciiTheme="majorHAnsi" w:eastAsiaTheme="majorEastAsia" w:hAnsiTheme="majorHAnsi" w:cstheme="majorBidi"/>
      <w:color w:val="365F91" w:themeColor="accent1" w:themeShade="BF"/>
      <w:sz w:val="26"/>
      <w:szCs w:val="26"/>
      <w:lang w:bidi="en-US"/>
    </w:rPr>
  </w:style>
  <w:style w:type="paragraph" w:styleId="NoSpacing">
    <w:name w:val="No Spacing"/>
    <w:uiPriority w:val="1"/>
    <w:qFormat/>
    <w:rsid w:val="00F57DFE"/>
    <w:rPr>
      <w:rFonts w:ascii="Arial" w:eastAsia="Arial" w:hAnsi="Arial" w:cs="Arial"/>
      <w:lang w:bidi="en-US"/>
    </w:rPr>
  </w:style>
  <w:style w:type="paragraph" w:styleId="BalloonText">
    <w:name w:val="Balloon Text"/>
    <w:basedOn w:val="Normal"/>
    <w:link w:val="BalloonTextChar"/>
    <w:uiPriority w:val="99"/>
    <w:semiHidden/>
    <w:unhideWhenUsed/>
    <w:rsid w:val="001F15A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15A8"/>
    <w:rPr>
      <w:rFonts w:ascii="Segoe UI" w:eastAsia="Arial" w:hAnsi="Segoe UI" w:cs="Segoe UI"/>
      <w:sz w:val="18"/>
      <w:szCs w:val="18"/>
      <w:lang w:bidi="en-US"/>
    </w:rPr>
  </w:style>
  <w:style w:type="character" w:styleId="FollowedHyperlink">
    <w:name w:val="FollowedHyperlink"/>
    <w:basedOn w:val="DefaultParagraphFont"/>
    <w:uiPriority w:val="99"/>
    <w:semiHidden/>
    <w:unhideWhenUsed/>
    <w:rsid w:val="00BB61AF"/>
    <w:rPr>
      <w:color w:val="800080" w:themeColor="followedHyperlink"/>
      <w:u w:val="single"/>
    </w:rPr>
  </w:style>
  <w:style w:type="character" w:styleId="CommentReference">
    <w:name w:val="annotation reference"/>
    <w:basedOn w:val="DefaultParagraphFont"/>
    <w:uiPriority w:val="99"/>
    <w:semiHidden/>
    <w:unhideWhenUsed/>
    <w:rsid w:val="00084412"/>
    <w:rPr>
      <w:sz w:val="16"/>
      <w:szCs w:val="16"/>
    </w:rPr>
  </w:style>
  <w:style w:type="paragraph" w:styleId="CommentText">
    <w:name w:val="annotation text"/>
    <w:basedOn w:val="Normal"/>
    <w:link w:val="CommentTextChar"/>
    <w:uiPriority w:val="99"/>
    <w:semiHidden/>
    <w:unhideWhenUsed/>
    <w:rsid w:val="00084412"/>
    <w:rPr>
      <w:sz w:val="20"/>
      <w:szCs w:val="20"/>
    </w:rPr>
  </w:style>
  <w:style w:type="character" w:customStyle="1" w:styleId="CommentTextChar">
    <w:name w:val="Comment Text Char"/>
    <w:basedOn w:val="DefaultParagraphFont"/>
    <w:link w:val="CommentText"/>
    <w:uiPriority w:val="99"/>
    <w:semiHidden/>
    <w:rsid w:val="00084412"/>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084412"/>
    <w:rPr>
      <w:b/>
      <w:bCs/>
    </w:rPr>
  </w:style>
  <w:style w:type="character" w:customStyle="1" w:styleId="CommentSubjectChar">
    <w:name w:val="Comment Subject Char"/>
    <w:basedOn w:val="CommentTextChar"/>
    <w:link w:val="CommentSubject"/>
    <w:uiPriority w:val="99"/>
    <w:semiHidden/>
    <w:rsid w:val="00084412"/>
    <w:rPr>
      <w:rFonts w:ascii="Arial" w:eastAsia="Arial" w:hAnsi="Arial" w:cs="Arial"/>
      <w:b/>
      <w:bCs/>
      <w:sz w:val="20"/>
      <w:szCs w:val="20"/>
      <w:lang w:bidi="en-US"/>
    </w:rPr>
  </w:style>
  <w:style w:type="paragraph" w:styleId="FootnoteText">
    <w:name w:val="footnote text"/>
    <w:basedOn w:val="Normal"/>
    <w:link w:val="FootnoteTextChar"/>
    <w:semiHidden/>
    <w:rsid w:val="00AA0BCA"/>
    <w:pPr>
      <w:widowControl/>
      <w:autoSpaceDE/>
      <w:autoSpaceDN/>
    </w:pPr>
    <w:rPr>
      <w:rFonts w:ascii="Times New Roman" w:eastAsia="Times New Roman" w:hAnsi="Times New Roman" w:cs="Times New Roman"/>
      <w:sz w:val="20"/>
      <w:szCs w:val="20"/>
      <w:lang w:bidi="ar-SA"/>
    </w:rPr>
  </w:style>
  <w:style w:type="character" w:customStyle="1" w:styleId="FootnoteTextChar">
    <w:name w:val="Footnote Text Char"/>
    <w:basedOn w:val="DefaultParagraphFont"/>
    <w:link w:val="FootnoteText"/>
    <w:semiHidden/>
    <w:rsid w:val="00AA0BCA"/>
    <w:rPr>
      <w:rFonts w:ascii="Times New Roman" w:eastAsia="Times New Roman" w:hAnsi="Times New Roman" w:cs="Times New Roman"/>
      <w:sz w:val="20"/>
      <w:szCs w:val="20"/>
    </w:rPr>
  </w:style>
  <w:style w:type="character" w:customStyle="1" w:styleId="UnresolvedMention2">
    <w:name w:val="Unresolved Mention2"/>
    <w:basedOn w:val="DefaultParagraphFont"/>
    <w:uiPriority w:val="99"/>
    <w:semiHidden/>
    <w:unhideWhenUsed/>
    <w:rsid w:val="0092661A"/>
    <w:rPr>
      <w:color w:val="605E5C"/>
      <w:shd w:val="clear" w:color="auto" w:fill="E1DFDD"/>
    </w:rPr>
  </w:style>
  <w:style w:type="character" w:styleId="UnresolvedMention">
    <w:name w:val="Unresolved Mention"/>
    <w:basedOn w:val="DefaultParagraphFont"/>
    <w:uiPriority w:val="99"/>
    <w:semiHidden/>
    <w:unhideWhenUsed/>
    <w:rsid w:val="005645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leginfo.legislature.ca.gov/faces/codes_displaySection.xhtml?sectionNum=8351&amp;lawCode=EDC" TargetMode="External"/><Relationship Id="rId13" Type="http://schemas.openxmlformats.org/officeDocument/2006/relationships/hyperlink" Target="https://www.cde.ca.gov/sp/cd/ci/mb2005.asp" TargetMode="External"/><Relationship Id="rId18" Type="http://schemas.openxmlformats.org/officeDocument/2006/relationships/hyperlink" Target="https://www.cdss.ca.gov/ord/entres/getinfo/pdf/15EAS.pdf"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s://leginfo.legislature.ca.gov/faces/codes_displaySection.xhtml?sectionNum=8221.5&amp;lawCode=EDC" TargetMode="External"/><Relationship Id="rId7" Type="http://schemas.openxmlformats.org/officeDocument/2006/relationships/hyperlink" Target="https://leginfo.legislature.ca.gov/faces/billTextClient.xhtml?bill_id=201920200SB98" TargetMode="External"/><Relationship Id="rId12" Type="http://schemas.openxmlformats.org/officeDocument/2006/relationships/hyperlink" Target="http://leginfo.legislature.ca.gov/faces/billNavClient.xhtml?bill_id=201920200SB117" TargetMode="External"/><Relationship Id="rId17" Type="http://schemas.openxmlformats.org/officeDocument/2006/relationships/hyperlink" Target="https://www.cdss.ca.gov/ord/entres/getinfo/pdf/15EAS.pdf"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leginfo.legislature.ca.gov/faces/codes_displaySection.xhtml?sectionNum=8209&amp;lawCode=EDC" TargetMode="External"/><Relationship Id="rId20" Type="http://schemas.openxmlformats.org/officeDocument/2006/relationships/hyperlink" Target="https://leginfo.legislature.ca.gov/faces/codes_displaySection.xhtml?sectionNum=8209&amp;lawCode=EDC" TargetMode="Externa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s://leginfo.legislature.ca.gov/faces/codes_displaySection.xhtml?sectionNum=8273.1&amp;lawCode=EDC" TargetMode="External"/><Relationship Id="rId24"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yperlink" Target="https://leginfo.legislature.ca.gov/faces/codes_displayexpandedbranch.xhtml?tocCode=EDC&amp;division=1.&amp;title=1.&amp;part=6.&amp;chapter=2.&amp;article=" TargetMode="External"/><Relationship Id="rId23" Type="http://schemas.openxmlformats.org/officeDocument/2006/relationships/hyperlink" Target="mailto:CCPB@dss.ca.gov%20" TargetMode="External"/><Relationship Id="rId10" Type="http://schemas.openxmlformats.org/officeDocument/2006/relationships/hyperlink" Target="https://leginfo.legislature.ca.gov/faces/codes_displaySection.xhtml?sectionNum=8263.1&amp;lawCode=EDC" TargetMode="External"/><Relationship Id="rId19" Type="http://schemas.openxmlformats.org/officeDocument/2006/relationships/hyperlink" Target="https://cdss.ca.gov/Portals/9/Additional-Resources/Letters-and-Notices/ACWDL/2020/ACWDL%20_July%2016_2020.pdf?ver=2020-07-16-113633-353" TargetMode="External"/><Relationship Id="rId4" Type="http://schemas.openxmlformats.org/officeDocument/2006/relationships/footnotes" Target="footnotes.xml"/><Relationship Id="rId9" Type="http://schemas.openxmlformats.org/officeDocument/2006/relationships/hyperlink" Target="https://leginfo.legislature.ca.gov/faces/codes_displaySection.xhtml?sectionNum=8263&amp;lawCode=EDC" TargetMode="External"/><Relationship Id="rId14" Type="http://schemas.openxmlformats.org/officeDocument/2006/relationships/hyperlink" Target="https://leginfo.legislature.ca.gov/faces/codes_displaySection.xhtml?sectionNum=8209&amp;lawCode=EDC" TargetMode="External"/><Relationship Id="rId22" Type="http://schemas.openxmlformats.org/officeDocument/2006/relationships/hyperlink" Target="https://www.cdss.ca.gov/ord/entres/getinfo/pdf/15EA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1496</Words>
  <Characters>8528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All County Welfare Directors Letter</vt:lpstr>
    </vt:vector>
  </TitlesOfParts>
  <Company/>
  <LinksUpToDate>false</LinksUpToDate>
  <CharactersWithSpaces>10004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 County Welfare Directors Letter</dc:title>
  <dc:creator>CDSS</dc:creator>
  <cp:lastModifiedBy>Kevin Aslanian</cp:lastModifiedBy>
  <cp:revision>2</cp:revision>
  <dcterms:created xsi:type="dcterms:W3CDTF">2020-08-29T16:06:00Z</dcterms:created>
  <dcterms:modified xsi:type="dcterms:W3CDTF">2020-08-29T16:06:00Z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2020-03-24T00:00:00Z</vt:filetime>
  </property>
  <property fmtid="{D5CDD505-2E9C-101B-9397-08002B2CF9AE}" pid="3" name="Creator">
    <vt:lpwstr>Acrobat PDFMaker 19 for Word</vt:lpwstr>
  </property>
  <property fmtid="{D5CDD505-2E9C-101B-9397-08002B2CF9AE}" pid="4" name="LastSaved">
    <vt:filetime>2020-03-24T00:00:00Z</vt:filetime>
  </property>
</Properties>
</file>