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6DC88C" w14:textId="551A2DB4" w:rsidR="00273461" w:rsidRPr="009F477A" w:rsidRDefault="009F477A">
      <w:pPr>
        <w:rPr>
          <w:rFonts w:ascii="Times New Roman" w:hAnsi="Times New Roman" w:cs="Times New Roman"/>
          <w:sz w:val="22"/>
          <w:szCs w:val="22"/>
        </w:rPr>
      </w:pPr>
      <w:r w:rsidRPr="009F477A">
        <w:rPr>
          <w:rFonts w:ascii="Times New Roman" w:hAnsi="Times New Roman" w:cs="Times New Roman"/>
          <w:sz w:val="22"/>
          <w:szCs w:val="22"/>
        </w:rPr>
        <w:t>DATE: February 17, 2026</w:t>
      </w:r>
    </w:p>
    <w:p w14:paraId="1BD06C26" w14:textId="2C4A4AA8" w:rsidR="009F477A" w:rsidRPr="009F477A" w:rsidRDefault="009F477A">
      <w:pPr>
        <w:rPr>
          <w:rFonts w:ascii="Times New Roman" w:hAnsi="Times New Roman" w:cs="Times New Roman"/>
          <w:b/>
          <w:bCs/>
          <w:sz w:val="22"/>
          <w:szCs w:val="22"/>
        </w:rPr>
      </w:pPr>
      <w:r w:rsidRPr="009F477A">
        <w:rPr>
          <w:rFonts w:ascii="Times New Roman" w:hAnsi="Times New Roman" w:cs="Times New Roman"/>
          <w:b/>
          <w:bCs/>
          <w:sz w:val="22"/>
          <w:szCs w:val="22"/>
        </w:rPr>
        <w:t>RE: Invitation to Legal Service Organizations to Participate in the Legislative Process for SB 1030</w:t>
      </w:r>
    </w:p>
    <w:p w14:paraId="6D82F69A" w14:textId="089B4D82" w:rsidR="009F477A" w:rsidRPr="009F477A" w:rsidRDefault="009F477A">
      <w:pPr>
        <w:rPr>
          <w:rFonts w:ascii="Times New Roman" w:hAnsi="Times New Roman" w:cs="Times New Roman"/>
          <w:sz w:val="22"/>
          <w:szCs w:val="22"/>
        </w:rPr>
      </w:pPr>
      <w:r w:rsidRPr="009F477A">
        <w:rPr>
          <w:rFonts w:ascii="Times New Roman" w:hAnsi="Times New Roman" w:cs="Times New Roman"/>
          <w:sz w:val="22"/>
          <w:szCs w:val="22"/>
        </w:rPr>
        <w:t xml:space="preserve">Dear Executive Directors of </w:t>
      </w:r>
      <w:r w:rsidR="00405E24">
        <w:rPr>
          <w:rFonts w:ascii="Times New Roman" w:hAnsi="Times New Roman" w:cs="Times New Roman"/>
          <w:sz w:val="22"/>
          <w:szCs w:val="22"/>
        </w:rPr>
        <w:t>Legal Aid Programs</w:t>
      </w:r>
      <w:r w:rsidRPr="009F477A">
        <w:rPr>
          <w:rFonts w:ascii="Times New Roman" w:hAnsi="Times New Roman" w:cs="Times New Roman"/>
          <w:sz w:val="22"/>
          <w:szCs w:val="22"/>
        </w:rPr>
        <w:t>:</w:t>
      </w:r>
    </w:p>
    <w:p w14:paraId="437C52CD" w14:textId="28C2E32E"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 xml:space="preserve">I am writing to invite information and feedback from representatives of California’s Legal Services Corporations (LSC) funded programs for SB 1030 that impacts low-income Californians. </w:t>
      </w:r>
    </w:p>
    <w:p w14:paraId="1D7C66A6" w14:textId="77777777" w:rsidR="009F477A" w:rsidRPr="009F477A" w:rsidRDefault="009F477A" w:rsidP="009F477A">
      <w:pPr>
        <w:spacing w:after="0"/>
        <w:rPr>
          <w:rFonts w:ascii="Times New Roman" w:hAnsi="Times New Roman" w:cs="Times New Roman"/>
          <w:sz w:val="22"/>
          <w:szCs w:val="22"/>
        </w:rPr>
      </w:pPr>
    </w:p>
    <w:p w14:paraId="29682C1D" w14:textId="6EEFB860"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 xml:space="preserve">The information provided can either be in writing, placed in the legislative bill portal, or in oral form, and it should be shared with my immediate office and any Senator, Assemblymember, or any Committee Staff that SB 1030 is referred. You are also invited to testify before any committee that hears SB 1030 and to accept testimony. </w:t>
      </w:r>
    </w:p>
    <w:p w14:paraId="1C712BFB" w14:textId="77777777" w:rsidR="009F477A" w:rsidRPr="009F477A" w:rsidRDefault="009F477A" w:rsidP="009F477A">
      <w:pPr>
        <w:spacing w:after="0"/>
        <w:rPr>
          <w:rFonts w:ascii="Times New Roman" w:hAnsi="Times New Roman" w:cs="Times New Roman"/>
          <w:sz w:val="22"/>
          <w:szCs w:val="22"/>
        </w:rPr>
      </w:pPr>
    </w:p>
    <w:p w14:paraId="3CB0EEB0"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 xml:space="preserve">We understand that the LSC-funded programs in California are: </w:t>
      </w:r>
    </w:p>
    <w:p w14:paraId="6AC199BF" w14:textId="77777777" w:rsidR="009F477A" w:rsidRPr="009F477A" w:rsidRDefault="009F477A" w:rsidP="009F477A">
      <w:pPr>
        <w:spacing w:after="0"/>
        <w:rPr>
          <w:rFonts w:ascii="Times New Roman" w:hAnsi="Times New Roman" w:cs="Times New Roman"/>
          <w:sz w:val="22"/>
          <w:szCs w:val="22"/>
        </w:rPr>
      </w:pPr>
    </w:p>
    <w:p w14:paraId="20341CFD"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 xml:space="preserve">Bay Area Legal Aid </w:t>
      </w:r>
    </w:p>
    <w:p w14:paraId="0A48DF45"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 xml:space="preserve">California Indian Legal Services </w:t>
      </w:r>
    </w:p>
    <w:p w14:paraId="28AA06E0"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California Rural Legal Assistance, Inc.</w:t>
      </w:r>
    </w:p>
    <w:p w14:paraId="1DD68AAE"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 xml:space="preserve">Central California Legal Services </w:t>
      </w:r>
    </w:p>
    <w:p w14:paraId="4A92FDBE"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Greater Bakersfield Legal Assistance</w:t>
      </w:r>
    </w:p>
    <w:p w14:paraId="041D3546"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Inland County Legal Services</w:t>
      </w:r>
    </w:p>
    <w:p w14:paraId="6F916A56"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 xml:space="preserve">Legal Aid Foundation of Los Angeles </w:t>
      </w:r>
    </w:p>
    <w:p w14:paraId="38A95004"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 xml:space="preserve">Legal Aid Society of Orange County </w:t>
      </w:r>
    </w:p>
    <w:p w14:paraId="526F7D26"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Legal Aid Society of San Diego, Inc.</w:t>
      </w:r>
    </w:p>
    <w:p w14:paraId="1A20F086"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 xml:space="preserve">Legal Services of Northern California, </w:t>
      </w:r>
    </w:p>
    <w:p w14:paraId="7CB816B9"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Neighborhood Legal Services of Los Angeles</w:t>
      </w:r>
    </w:p>
    <w:p w14:paraId="3D4CB370" w14:textId="77777777" w:rsidR="009F477A" w:rsidRPr="009F477A" w:rsidRDefault="009F477A" w:rsidP="009F477A">
      <w:pPr>
        <w:spacing w:after="0"/>
        <w:rPr>
          <w:rFonts w:ascii="Times New Roman" w:hAnsi="Times New Roman" w:cs="Times New Roman"/>
          <w:sz w:val="22"/>
          <w:szCs w:val="22"/>
        </w:rPr>
      </w:pPr>
    </w:p>
    <w:p w14:paraId="428CAFD2" w14:textId="77777777" w:rsidR="009F477A" w:rsidRPr="009F477A" w:rsidRDefault="009F477A" w:rsidP="009F477A">
      <w:pPr>
        <w:spacing w:after="0"/>
        <w:rPr>
          <w:rFonts w:ascii="Times New Roman" w:hAnsi="Times New Roman" w:cs="Times New Roman"/>
          <w:sz w:val="22"/>
          <w:szCs w:val="22"/>
        </w:rPr>
      </w:pPr>
      <w:r w:rsidRPr="009F477A">
        <w:rPr>
          <w:rFonts w:ascii="Times New Roman" w:hAnsi="Times New Roman" w:cs="Times New Roman"/>
          <w:sz w:val="22"/>
          <w:szCs w:val="22"/>
        </w:rPr>
        <w:t>Thank you for providing important information on SB 1030.</w:t>
      </w:r>
    </w:p>
    <w:p w14:paraId="288FA2E0" w14:textId="77777777" w:rsidR="009F477A" w:rsidRPr="009F477A" w:rsidRDefault="009F477A">
      <w:pPr>
        <w:rPr>
          <w:sz w:val="22"/>
          <w:szCs w:val="22"/>
        </w:rPr>
      </w:pPr>
    </w:p>
    <w:p w14:paraId="5686B1E8" w14:textId="5934E0D5" w:rsidR="009F477A" w:rsidRPr="009F477A" w:rsidRDefault="009F477A">
      <w:pPr>
        <w:rPr>
          <w:sz w:val="22"/>
          <w:szCs w:val="22"/>
        </w:rPr>
      </w:pPr>
      <w:r w:rsidRPr="009F477A">
        <w:rPr>
          <w:sz w:val="22"/>
          <w:szCs w:val="22"/>
        </w:rPr>
        <w:t>Sincerely</w:t>
      </w:r>
    </w:p>
    <w:p w14:paraId="5263D38F" w14:textId="7F074358" w:rsidR="009F477A" w:rsidRPr="009F477A" w:rsidRDefault="009F477A">
      <w:pPr>
        <w:rPr>
          <w:sz w:val="22"/>
          <w:szCs w:val="22"/>
        </w:rPr>
      </w:pPr>
      <w:r w:rsidRPr="009F477A">
        <w:rPr>
          <w:sz w:val="22"/>
          <w:szCs w:val="22"/>
        </w:rPr>
        <w:t>State Senator Lola Smallwood-Cuevas</w:t>
      </w:r>
    </w:p>
    <w:p w14:paraId="6D9C4C3F" w14:textId="0D9E995A" w:rsidR="009F477A" w:rsidRDefault="009F477A">
      <w:r w:rsidRPr="009F477A">
        <w:rPr>
          <w:noProof/>
        </w:rPr>
        <w:drawing>
          <wp:inline distT="0" distB="0" distL="0" distR="0" wp14:anchorId="2D60CC59" wp14:editId="36C062E4">
            <wp:extent cx="2619375" cy="552450"/>
            <wp:effectExtent l="0" t="0" r="9525" b="0"/>
            <wp:docPr id="9431710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19375" cy="552450"/>
                    </a:xfrm>
                    <a:prstGeom prst="rect">
                      <a:avLst/>
                    </a:prstGeom>
                    <a:noFill/>
                    <a:ln>
                      <a:noFill/>
                    </a:ln>
                  </pic:spPr>
                </pic:pic>
              </a:graphicData>
            </a:graphic>
          </wp:inline>
        </w:drawing>
      </w:r>
    </w:p>
    <w:sectPr w:rsidR="009F477A">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D06348" w14:textId="77777777" w:rsidR="00F762B1" w:rsidRDefault="00F762B1" w:rsidP="009F477A">
      <w:pPr>
        <w:spacing w:after="0" w:line="240" w:lineRule="auto"/>
      </w:pPr>
      <w:r>
        <w:separator/>
      </w:r>
    </w:p>
  </w:endnote>
  <w:endnote w:type="continuationSeparator" w:id="0">
    <w:p w14:paraId="201670AC" w14:textId="77777777" w:rsidR="00F762B1" w:rsidRDefault="00F762B1" w:rsidP="009F47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9CEC48" w14:textId="77777777" w:rsidR="00F762B1" w:rsidRDefault="00F762B1" w:rsidP="009F477A">
      <w:pPr>
        <w:spacing w:after="0" w:line="240" w:lineRule="auto"/>
      </w:pPr>
      <w:r>
        <w:separator/>
      </w:r>
    </w:p>
  </w:footnote>
  <w:footnote w:type="continuationSeparator" w:id="0">
    <w:p w14:paraId="062FD702" w14:textId="77777777" w:rsidR="00F762B1" w:rsidRDefault="00F762B1" w:rsidP="009F47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18579C" w14:textId="242395C2" w:rsidR="009F477A" w:rsidRDefault="009F477A">
    <w:pPr>
      <w:pStyle w:val="Header"/>
    </w:pPr>
    <w:r>
      <w:rPr>
        <w:noProof/>
      </w:rPr>
      <w:drawing>
        <wp:inline distT="0" distB="0" distL="0" distR="0" wp14:anchorId="0434F81D" wp14:editId="37696384">
          <wp:extent cx="5943600" cy="1728694"/>
          <wp:effectExtent l="0" t="0" r="0" b="5080"/>
          <wp:docPr id="578832499"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183196" name="Picture 1" descr="A picture containing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5943600" cy="1728694"/>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477A"/>
    <w:rsid w:val="00055B10"/>
    <w:rsid w:val="00273461"/>
    <w:rsid w:val="00405E24"/>
    <w:rsid w:val="00856985"/>
    <w:rsid w:val="00933CE8"/>
    <w:rsid w:val="00952C19"/>
    <w:rsid w:val="009F477A"/>
    <w:rsid w:val="00ED48E0"/>
    <w:rsid w:val="00ED5BD4"/>
    <w:rsid w:val="00F762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CD6A2"/>
  <w15:chartTrackingRefBased/>
  <w15:docId w15:val="{E12C83F8-E453-4F93-8863-9CE2EC129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F477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F477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F477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F477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F477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F477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F477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F477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F477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477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F477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F477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F477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F477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F477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F477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F477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F477A"/>
    <w:rPr>
      <w:rFonts w:eastAsiaTheme="majorEastAsia" w:cstheme="majorBidi"/>
      <w:color w:val="272727" w:themeColor="text1" w:themeTint="D8"/>
    </w:rPr>
  </w:style>
  <w:style w:type="paragraph" w:styleId="Title">
    <w:name w:val="Title"/>
    <w:basedOn w:val="Normal"/>
    <w:next w:val="Normal"/>
    <w:link w:val="TitleChar"/>
    <w:uiPriority w:val="10"/>
    <w:qFormat/>
    <w:rsid w:val="009F47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F47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F477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F477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F477A"/>
    <w:pPr>
      <w:spacing w:before="160"/>
      <w:jc w:val="center"/>
    </w:pPr>
    <w:rPr>
      <w:i/>
      <w:iCs/>
      <w:color w:val="404040" w:themeColor="text1" w:themeTint="BF"/>
    </w:rPr>
  </w:style>
  <w:style w:type="character" w:customStyle="1" w:styleId="QuoteChar">
    <w:name w:val="Quote Char"/>
    <w:basedOn w:val="DefaultParagraphFont"/>
    <w:link w:val="Quote"/>
    <w:uiPriority w:val="29"/>
    <w:rsid w:val="009F477A"/>
    <w:rPr>
      <w:i/>
      <w:iCs/>
      <w:color w:val="404040" w:themeColor="text1" w:themeTint="BF"/>
    </w:rPr>
  </w:style>
  <w:style w:type="paragraph" w:styleId="ListParagraph">
    <w:name w:val="List Paragraph"/>
    <w:basedOn w:val="Normal"/>
    <w:uiPriority w:val="34"/>
    <w:qFormat/>
    <w:rsid w:val="009F477A"/>
    <w:pPr>
      <w:ind w:left="720"/>
      <w:contextualSpacing/>
    </w:pPr>
  </w:style>
  <w:style w:type="character" w:styleId="IntenseEmphasis">
    <w:name w:val="Intense Emphasis"/>
    <w:basedOn w:val="DefaultParagraphFont"/>
    <w:uiPriority w:val="21"/>
    <w:qFormat/>
    <w:rsid w:val="009F477A"/>
    <w:rPr>
      <w:i/>
      <w:iCs/>
      <w:color w:val="0F4761" w:themeColor="accent1" w:themeShade="BF"/>
    </w:rPr>
  </w:style>
  <w:style w:type="paragraph" w:styleId="IntenseQuote">
    <w:name w:val="Intense Quote"/>
    <w:basedOn w:val="Normal"/>
    <w:next w:val="Normal"/>
    <w:link w:val="IntenseQuoteChar"/>
    <w:uiPriority w:val="30"/>
    <w:qFormat/>
    <w:rsid w:val="009F477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F477A"/>
    <w:rPr>
      <w:i/>
      <w:iCs/>
      <w:color w:val="0F4761" w:themeColor="accent1" w:themeShade="BF"/>
    </w:rPr>
  </w:style>
  <w:style w:type="character" w:styleId="IntenseReference">
    <w:name w:val="Intense Reference"/>
    <w:basedOn w:val="DefaultParagraphFont"/>
    <w:uiPriority w:val="32"/>
    <w:qFormat/>
    <w:rsid w:val="009F477A"/>
    <w:rPr>
      <w:b/>
      <w:bCs/>
      <w:smallCaps/>
      <w:color w:val="0F4761" w:themeColor="accent1" w:themeShade="BF"/>
      <w:spacing w:val="5"/>
    </w:rPr>
  </w:style>
  <w:style w:type="paragraph" w:styleId="Header">
    <w:name w:val="header"/>
    <w:basedOn w:val="Normal"/>
    <w:link w:val="HeaderChar"/>
    <w:uiPriority w:val="99"/>
    <w:unhideWhenUsed/>
    <w:rsid w:val="009F47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477A"/>
  </w:style>
  <w:style w:type="paragraph" w:styleId="Footer">
    <w:name w:val="footer"/>
    <w:basedOn w:val="Normal"/>
    <w:link w:val="FooterChar"/>
    <w:uiPriority w:val="99"/>
    <w:unhideWhenUsed/>
    <w:rsid w:val="009F47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47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187</Words>
  <Characters>1069</Characters>
  <Application>Microsoft Office Word</Application>
  <DocSecurity>0</DocSecurity>
  <Lines>8</Lines>
  <Paragraphs>2</Paragraphs>
  <ScaleCrop>false</ScaleCrop>
  <Company/>
  <LinksUpToDate>false</LinksUpToDate>
  <CharactersWithSpaces>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Jennings, Monea</dc:creator>
  <cp:keywords/>
  <dc:description/>
  <cp:lastModifiedBy>David Aslanian</cp:lastModifiedBy>
  <cp:revision>2</cp:revision>
  <dcterms:created xsi:type="dcterms:W3CDTF">2026-03-26T18:52:00Z</dcterms:created>
  <dcterms:modified xsi:type="dcterms:W3CDTF">2026-03-26T18:52:00Z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1241f7ed-7cce-4bfa-8764-25ed02880a22</vt:lpwstr>
  </property>
</Properties>
</file>