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13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"/>
        <w:gridCol w:w="6671"/>
        <w:gridCol w:w="10"/>
        <w:gridCol w:w="3142"/>
        <w:gridCol w:w="15"/>
      </w:tblGrid>
      <w:tr w:rsidR="000E15C2" w14:paraId="4626406A" w14:textId="77777777" w:rsidTr="2D9C0FE6">
        <w:trPr>
          <w:trHeight w:val="904"/>
        </w:trPr>
        <w:tc>
          <w:tcPr>
            <w:tcW w:w="9850" w:type="dxa"/>
            <w:gridSpan w:val="5"/>
          </w:tcPr>
          <w:p w14:paraId="51B6FD9A" w14:textId="7D35D896" w:rsidR="00ED3868" w:rsidRDefault="00CC343A" w:rsidP="00CC343A">
            <w:pPr>
              <w:pStyle w:val="TableParagraph"/>
              <w:ind w:right="1613"/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A45A9E">
              <w:rPr>
                <w:b/>
              </w:rPr>
              <w:t>California Department of Social Services</w:t>
            </w:r>
          </w:p>
          <w:p w14:paraId="0A05DFE0" w14:textId="79EB9318" w:rsidR="00ED3868" w:rsidRDefault="00CC343A" w:rsidP="00CC343A">
            <w:pPr>
              <w:pStyle w:val="TableParagraph"/>
              <w:ind w:left="1598" w:right="1613" w:firstLine="1195"/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A45A9E">
              <w:rPr>
                <w:b/>
              </w:rPr>
              <w:t>Immigration Services Bureau</w:t>
            </w:r>
          </w:p>
          <w:p w14:paraId="5D76F847" w14:textId="10C26A9E" w:rsidR="00FE20A7" w:rsidRDefault="00FE20A7" w:rsidP="00CC343A">
            <w:pPr>
              <w:pStyle w:val="TableParagraph"/>
              <w:ind w:left="1598" w:right="1613" w:firstLine="1195"/>
              <w:rPr>
                <w:b/>
              </w:rPr>
            </w:pPr>
            <w:r>
              <w:rPr>
                <w:b/>
              </w:rPr>
              <w:t xml:space="preserve">Unaccompanied Undocumented Minors </w:t>
            </w:r>
          </w:p>
          <w:p w14:paraId="2688D86F" w14:textId="23454403" w:rsidR="000E15C2" w:rsidRDefault="00ED3868" w:rsidP="00ED3868">
            <w:pPr>
              <w:pStyle w:val="TableParagraph"/>
              <w:ind w:right="1613"/>
              <w:rPr>
                <w:b/>
              </w:rPr>
            </w:pPr>
            <w:r>
              <w:rPr>
                <w:b/>
              </w:rPr>
              <w:t xml:space="preserve">                                                          </w:t>
            </w:r>
            <w:r w:rsidR="00CC343A">
              <w:rPr>
                <w:b/>
              </w:rPr>
              <w:t xml:space="preserve"> </w:t>
            </w:r>
            <w:r w:rsidR="00A45A9E">
              <w:rPr>
                <w:b/>
              </w:rPr>
              <w:t>Assigned Analyst</w:t>
            </w:r>
            <w:r w:rsidR="00814E39">
              <w:rPr>
                <w:b/>
              </w:rPr>
              <w:t xml:space="preserve"> Grantee </w:t>
            </w:r>
            <w:r w:rsidR="00A45A9E">
              <w:rPr>
                <w:b/>
              </w:rPr>
              <w:t>List</w:t>
            </w:r>
          </w:p>
          <w:p w14:paraId="6AE3F476" w14:textId="210EF0E2" w:rsidR="000E15C2" w:rsidRDefault="00ED3868" w:rsidP="00ED3868">
            <w:pPr>
              <w:pStyle w:val="TableParagraph"/>
              <w:spacing w:line="229" w:lineRule="exact"/>
              <w:ind w:left="2487" w:right="2447"/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FE20A7">
              <w:rPr>
                <w:b/>
              </w:rPr>
              <w:t>Fiscal Year 2020-21</w:t>
            </w:r>
          </w:p>
        </w:tc>
      </w:tr>
      <w:tr w:rsidR="000E15C2" w14:paraId="4736D0F9" w14:textId="77777777" w:rsidTr="005A56F7">
        <w:trPr>
          <w:trHeight w:val="268"/>
        </w:trPr>
        <w:tc>
          <w:tcPr>
            <w:tcW w:w="9850" w:type="dxa"/>
            <w:gridSpan w:val="5"/>
            <w:shd w:val="clear" w:color="auto" w:fill="C2D69B" w:themeFill="accent3" w:themeFillTint="99"/>
          </w:tcPr>
          <w:p w14:paraId="4481EB90" w14:textId="741DF433" w:rsidR="000E15C2" w:rsidRDefault="00A45A9E" w:rsidP="2D9C0FE6">
            <w:pPr>
              <w:pStyle w:val="TableParagraph"/>
              <w:spacing w:line="245" w:lineRule="exact"/>
              <w:ind w:right="2443"/>
              <w:jc w:val="center"/>
              <w:rPr>
                <w:b/>
                <w:bCs/>
              </w:rPr>
            </w:pPr>
            <w:r w:rsidRPr="2D9C0FE6">
              <w:rPr>
                <w:b/>
                <w:bCs/>
              </w:rPr>
              <w:t>CDSS Analyst:</w:t>
            </w:r>
            <w:r w:rsidR="00FE7429">
              <w:t xml:space="preserve"> </w:t>
            </w:r>
            <w:r w:rsidR="00FE7429" w:rsidRPr="00FE7429">
              <w:rPr>
                <w:b/>
                <w:bCs/>
              </w:rPr>
              <w:t>Alexandra Gonzalez</w:t>
            </w:r>
          </w:p>
        </w:tc>
      </w:tr>
      <w:tr w:rsidR="000E15C2" w14:paraId="1DDEAFB5" w14:textId="77777777" w:rsidTr="005A56F7">
        <w:trPr>
          <w:trHeight w:val="224"/>
        </w:trPr>
        <w:tc>
          <w:tcPr>
            <w:tcW w:w="6693" w:type="dxa"/>
            <w:gridSpan w:val="3"/>
            <w:shd w:val="clear" w:color="auto" w:fill="C2D69B" w:themeFill="accent3" w:themeFillTint="99"/>
          </w:tcPr>
          <w:p w14:paraId="1CFBBC3F" w14:textId="63FB4CF6" w:rsidR="000E15C2" w:rsidRDefault="00A45A9E">
            <w:pPr>
              <w:pStyle w:val="TableParagraph"/>
              <w:spacing w:line="205" w:lineRule="exact"/>
              <w:ind w:left="47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Email: </w:t>
            </w:r>
            <w:hyperlink r:id="rId7" w:history="1">
              <w:r w:rsidR="00FE7429" w:rsidRPr="00D47B6C">
                <w:rPr>
                  <w:rStyle w:val="Hyperlink"/>
                  <w:b/>
                  <w:sz w:val="20"/>
                </w:rPr>
                <w:t>Alexandra.gonzalez@dss.ca.gov</w:t>
              </w:r>
            </w:hyperlink>
          </w:p>
        </w:tc>
        <w:tc>
          <w:tcPr>
            <w:tcW w:w="3157" w:type="dxa"/>
            <w:gridSpan w:val="2"/>
            <w:shd w:val="clear" w:color="auto" w:fill="C2D69B" w:themeFill="accent3" w:themeFillTint="99"/>
          </w:tcPr>
          <w:p w14:paraId="007183EC" w14:textId="558778D9" w:rsidR="000E15C2" w:rsidRDefault="00A45A9E">
            <w:pPr>
              <w:pStyle w:val="TableParagraph"/>
              <w:spacing w:line="205" w:lineRule="exact"/>
              <w:ind w:left="64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Phone: (916) </w:t>
            </w:r>
            <w:r w:rsidR="00484FF7">
              <w:rPr>
                <w:b/>
                <w:sz w:val="20"/>
              </w:rPr>
              <w:t>205-0413</w:t>
            </w:r>
          </w:p>
        </w:tc>
      </w:tr>
      <w:tr w:rsidR="000E15C2" w14:paraId="00254F99" w14:textId="77777777" w:rsidTr="00CC343A">
        <w:trPr>
          <w:trHeight w:val="222"/>
        </w:trPr>
        <w:tc>
          <w:tcPr>
            <w:tcW w:w="6693" w:type="dxa"/>
            <w:gridSpan w:val="3"/>
          </w:tcPr>
          <w:p w14:paraId="009612DF" w14:textId="1DD1EB7C" w:rsidR="000E15C2" w:rsidRDefault="003A2952">
            <w:pPr>
              <w:pStyle w:val="TableParagraph"/>
              <w:spacing w:line="202" w:lineRule="exact"/>
              <w:ind w:left="47"/>
              <w:rPr>
                <w:sz w:val="20"/>
              </w:rPr>
            </w:pPr>
            <w:r w:rsidRPr="003A2952">
              <w:rPr>
                <w:sz w:val="20"/>
              </w:rPr>
              <w:t xml:space="preserve">Bet </w:t>
            </w:r>
            <w:proofErr w:type="spellStart"/>
            <w:r w:rsidRPr="003A2952">
              <w:rPr>
                <w:sz w:val="20"/>
              </w:rPr>
              <w:t>Tzedek</w:t>
            </w:r>
            <w:proofErr w:type="spellEnd"/>
            <w:r w:rsidRPr="003A2952">
              <w:rPr>
                <w:sz w:val="20"/>
              </w:rPr>
              <w:t xml:space="preserve"> Legal Services      </w:t>
            </w:r>
          </w:p>
        </w:tc>
        <w:tc>
          <w:tcPr>
            <w:tcW w:w="3157" w:type="dxa"/>
            <w:gridSpan w:val="2"/>
          </w:tcPr>
          <w:p w14:paraId="185E9921" w14:textId="77777777" w:rsidR="000E15C2" w:rsidRDefault="000E15C2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E15C2" w14:paraId="71F23DB4" w14:textId="77777777" w:rsidTr="00CC343A">
        <w:trPr>
          <w:trHeight w:val="224"/>
        </w:trPr>
        <w:tc>
          <w:tcPr>
            <w:tcW w:w="6693" w:type="dxa"/>
            <w:gridSpan w:val="3"/>
          </w:tcPr>
          <w:p w14:paraId="326B5FEF" w14:textId="59A8164C" w:rsidR="000E15C2" w:rsidRDefault="00DC7988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DC7988">
              <w:rPr>
                <w:sz w:val="20"/>
              </w:rPr>
              <w:t>California Rural Legal Assistance Foundation, Inc. (CRLAF)</w:t>
            </w:r>
          </w:p>
        </w:tc>
        <w:tc>
          <w:tcPr>
            <w:tcW w:w="3157" w:type="dxa"/>
            <w:gridSpan w:val="2"/>
          </w:tcPr>
          <w:p w14:paraId="5C4C309F" w14:textId="77777777" w:rsidR="000E15C2" w:rsidRDefault="000E15C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E15C2" w14:paraId="630F299F" w14:textId="77777777" w:rsidTr="00CC343A">
        <w:trPr>
          <w:trHeight w:val="224"/>
        </w:trPr>
        <w:tc>
          <w:tcPr>
            <w:tcW w:w="6693" w:type="dxa"/>
            <w:gridSpan w:val="3"/>
          </w:tcPr>
          <w:p w14:paraId="75362729" w14:textId="55349E3B" w:rsidR="000E15C2" w:rsidRDefault="00DC7988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DC7988">
              <w:rPr>
                <w:sz w:val="20"/>
              </w:rPr>
              <w:t>Catholic Charities of Los Angeles, Inc.</w:t>
            </w:r>
          </w:p>
        </w:tc>
        <w:tc>
          <w:tcPr>
            <w:tcW w:w="3157" w:type="dxa"/>
            <w:gridSpan w:val="2"/>
          </w:tcPr>
          <w:p w14:paraId="39894B01" w14:textId="77777777" w:rsidR="000E15C2" w:rsidRDefault="000E15C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E15C2" w14:paraId="00DBDD39" w14:textId="77777777" w:rsidTr="00CC343A">
        <w:trPr>
          <w:trHeight w:val="222"/>
        </w:trPr>
        <w:tc>
          <w:tcPr>
            <w:tcW w:w="6693" w:type="dxa"/>
            <w:gridSpan w:val="3"/>
          </w:tcPr>
          <w:p w14:paraId="57BCA4CF" w14:textId="0666B2BA" w:rsidR="000E15C2" w:rsidRDefault="0010375E">
            <w:pPr>
              <w:pStyle w:val="TableParagraph"/>
              <w:spacing w:line="202" w:lineRule="exact"/>
              <w:ind w:left="47"/>
              <w:rPr>
                <w:sz w:val="20"/>
              </w:rPr>
            </w:pPr>
            <w:r w:rsidRPr="0010375E">
              <w:rPr>
                <w:sz w:val="20"/>
              </w:rPr>
              <w:t>Central American Resource Center of Los Angeles</w:t>
            </w:r>
          </w:p>
        </w:tc>
        <w:tc>
          <w:tcPr>
            <w:tcW w:w="3157" w:type="dxa"/>
            <w:gridSpan w:val="2"/>
          </w:tcPr>
          <w:p w14:paraId="7B0B7030" w14:textId="77777777" w:rsidR="000E15C2" w:rsidRDefault="000E15C2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E15C2" w14:paraId="2CC81B14" w14:textId="77777777" w:rsidTr="0010375E">
        <w:trPr>
          <w:trHeight w:val="280"/>
        </w:trPr>
        <w:tc>
          <w:tcPr>
            <w:tcW w:w="6693" w:type="dxa"/>
            <w:gridSpan w:val="3"/>
          </w:tcPr>
          <w:p w14:paraId="7B306317" w14:textId="6BE899B4" w:rsidR="000E15C2" w:rsidRDefault="0010375E">
            <w:pPr>
              <w:pStyle w:val="TableParagraph"/>
              <w:spacing w:before="7" w:line="230" w:lineRule="exact"/>
              <w:ind w:left="47"/>
              <w:rPr>
                <w:sz w:val="20"/>
              </w:rPr>
            </w:pPr>
            <w:r w:rsidRPr="0010375E">
              <w:rPr>
                <w:sz w:val="20"/>
              </w:rPr>
              <w:t>Centro Legal de la Raza</w:t>
            </w:r>
          </w:p>
        </w:tc>
        <w:tc>
          <w:tcPr>
            <w:tcW w:w="3157" w:type="dxa"/>
            <w:gridSpan w:val="2"/>
          </w:tcPr>
          <w:p w14:paraId="0A565358" w14:textId="77777777" w:rsidR="000E15C2" w:rsidRDefault="000E15C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E15C2" w14:paraId="15114FAC" w14:textId="77777777" w:rsidTr="00CC343A">
        <w:trPr>
          <w:trHeight w:val="224"/>
        </w:trPr>
        <w:tc>
          <w:tcPr>
            <w:tcW w:w="6693" w:type="dxa"/>
            <w:gridSpan w:val="3"/>
          </w:tcPr>
          <w:p w14:paraId="229377B0" w14:textId="0E9D89FE" w:rsidR="000E15C2" w:rsidRDefault="006406B8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6406B8">
              <w:rPr>
                <w:sz w:val="20"/>
              </w:rPr>
              <w:t>East Bay Sanctuary Covenant</w:t>
            </w:r>
          </w:p>
        </w:tc>
        <w:tc>
          <w:tcPr>
            <w:tcW w:w="3157" w:type="dxa"/>
            <w:gridSpan w:val="2"/>
          </w:tcPr>
          <w:p w14:paraId="0E635DC7" w14:textId="77777777" w:rsidR="000E15C2" w:rsidRDefault="000E15C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E15C2" w14:paraId="15006FE2" w14:textId="77777777" w:rsidTr="00CC343A">
        <w:trPr>
          <w:trHeight w:val="223"/>
        </w:trPr>
        <w:tc>
          <w:tcPr>
            <w:tcW w:w="6693" w:type="dxa"/>
            <w:gridSpan w:val="3"/>
          </w:tcPr>
          <w:p w14:paraId="542A2BAF" w14:textId="24007BE1" w:rsidR="000E15C2" w:rsidRDefault="006406B8">
            <w:pPr>
              <w:pStyle w:val="TableParagraph"/>
              <w:spacing w:line="203" w:lineRule="exact"/>
              <w:ind w:left="47"/>
              <w:rPr>
                <w:sz w:val="20"/>
              </w:rPr>
            </w:pPr>
            <w:r w:rsidRPr="006406B8">
              <w:rPr>
                <w:sz w:val="20"/>
              </w:rPr>
              <w:t xml:space="preserve">El </w:t>
            </w:r>
            <w:proofErr w:type="spellStart"/>
            <w:r w:rsidRPr="006406B8">
              <w:rPr>
                <w:sz w:val="20"/>
              </w:rPr>
              <w:t>Rescate</w:t>
            </w:r>
            <w:proofErr w:type="spellEnd"/>
          </w:p>
        </w:tc>
        <w:tc>
          <w:tcPr>
            <w:tcW w:w="3157" w:type="dxa"/>
            <w:gridSpan w:val="2"/>
          </w:tcPr>
          <w:p w14:paraId="70DACD3C" w14:textId="77777777" w:rsidR="000E15C2" w:rsidRDefault="000E15C2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E15C2" w14:paraId="77D5CB56" w14:textId="77777777" w:rsidTr="00CC343A">
        <w:trPr>
          <w:trHeight w:val="224"/>
        </w:trPr>
        <w:tc>
          <w:tcPr>
            <w:tcW w:w="6693" w:type="dxa"/>
            <w:gridSpan w:val="3"/>
          </w:tcPr>
          <w:p w14:paraId="4CD0F8F5" w14:textId="51534A94" w:rsidR="000E15C2" w:rsidRDefault="00A576E4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A576E4">
              <w:rPr>
                <w:sz w:val="20"/>
              </w:rPr>
              <w:t>Human Rights First</w:t>
            </w:r>
          </w:p>
        </w:tc>
        <w:tc>
          <w:tcPr>
            <w:tcW w:w="3157" w:type="dxa"/>
            <w:gridSpan w:val="2"/>
          </w:tcPr>
          <w:p w14:paraId="07EBB044" w14:textId="77777777" w:rsidR="000E15C2" w:rsidRDefault="000E15C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E15C2" w14:paraId="3FDB5893" w14:textId="77777777" w:rsidTr="00CC343A">
        <w:trPr>
          <w:trHeight w:val="224"/>
        </w:trPr>
        <w:tc>
          <w:tcPr>
            <w:tcW w:w="6693" w:type="dxa"/>
            <w:gridSpan w:val="3"/>
          </w:tcPr>
          <w:p w14:paraId="5FE689A4" w14:textId="7924993E" w:rsidR="000E15C2" w:rsidRDefault="00A576E4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A576E4">
              <w:rPr>
                <w:sz w:val="20"/>
              </w:rPr>
              <w:t>Immigration Center for Women and Children</w:t>
            </w:r>
          </w:p>
        </w:tc>
        <w:tc>
          <w:tcPr>
            <w:tcW w:w="3157" w:type="dxa"/>
            <w:gridSpan w:val="2"/>
          </w:tcPr>
          <w:p w14:paraId="2A3B4BE5" w14:textId="77777777" w:rsidR="000E15C2" w:rsidRDefault="000E15C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0E15C2" w14:paraId="446F8E83" w14:textId="77777777" w:rsidTr="00CC343A">
        <w:trPr>
          <w:trHeight w:val="222"/>
        </w:trPr>
        <w:tc>
          <w:tcPr>
            <w:tcW w:w="6693" w:type="dxa"/>
            <w:gridSpan w:val="3"/>
          </w:tcPr>
          <w:p w14:paraId="5CE1C4B6" w14:textId="1C8E42D9" w:rsidR="000E15C2" w:rsidRDefault="00401584">
            <w:pPr>
              <w:pStyle w:val="TableParagraph"/>
              <w:spacing w:line="202" w:lineRule="exact"/>
              <w:ind w:left="47"/>
              <w:rPr>
                <w:sz w:val="20"/>
              </w:rPr>
            </w:pPr>
            <w:r w:rsidRPr="00401584">
              <w:rPr>
                <w:sz w:val="20"/>
              </w:rPr>
              <w:t>International Institute of Los Angeles</w:t>
            </w:r>
          </w:p>
        </w:tc>
        <w:tc>
          <w:tcPr>
            <w:tcW w:w="3157" w:type="dxa"/>
            <w:gridSpan w:val="2"/>
          </w:tcPr>
          <w:p w14:paraId="5C4454A1" w14:textId="77777777" w:rsidR="000E15C2" w:rsidRDefault="000E15C2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0E15C2" w14:paraId="5C80BFCF" w14:textId="77777777" w:rsidTr="00CC343A">
        <w:trPr>
          <w:trHeight w:val="224"/>
        </w:trPr>
        <w:tc>
          <w:tcPr>
            <w:tcW w:w="6693" w:type="dxa"/>
            <w:gridSpan w:val="3"/>
          </w:tcPr>
          <w:p w14:paraId="4763F4FB" w14:textId="43DD8694" w:rsidR="000E15C2" w:rsidRPr="00F17F29" w:rsidRDefault="00AD5B73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AD5B73">
              <w:rPr>
                <w:sz w:val="20"/>
              </w:rPr>
              <w:t xml:space="preserve">Kids </w:t>
            </w:r>
            <w:proofErr w:type="gramStart"/>
            <w:r w:rsidRPr="00AD5B73">
              <w:rPr>
                <w:sz w:val="20"/>
              </w:rPr>
              <w:t>In</w:t>
            </w:r>
            <w:proofErr w:type="gramEnd"/>
            <w:r w:rsidRPr="00AD5B73">
              <w:rPr>
                <w:sz w:val="20"/>
              </w:rPr>
              <w:t xml:space="preserve"> Need of Defense</w:t>
            </w:r>
          </w:p>
        </w:tc>
        <w:tc>
          <w:tcPr>
            <w:tcW w:w="3157" w:type="dxa"/>
            <w:gridSpan w:val="2"/>
          </w:tcPr>
          <w:p w14:paraId="60BA0C8F" w14:textId="77777777" w:rsidR="000E15C2" w:rsidRDefault="000E15C2">
            <w:pPr>
              <w:pStyle w:val="TableParagraph"/>
              <w:rPr>
                <w:rFonts w:ascii="Times New Roman"/>
                <w:sz w:val="16"/>
              </w:rPr>
            </w:pPr>
          </w:p>
        </w:tc>
        <w:bookmarkStart w:id="0" w:name="_GoBack"/>
        <w:bookmarkEnd w:id="0"/>
      </w:tr>
      <w:tr w:rsidR="00E364E1" w14:paraId="2698238E" w14:textId="77777777" w:rsidTr="00CC343A">
        <w:trPr>
          <w:trHeight w:val="224"/>
        </w:trPr>
        <w:tc>
          <w:tcPr>
            <w:tcW w:w="6693" w:type="dxa"/>
            <w:gridSpan w:val="3"/>
          </w:tcPr>
          <w:p w14:paraId="4859AC2B" w14:textId="1BE86A1F" w:rsidR="00E364E1" w:rsidRPr="00F17F29" w:rsidRDefault="00AD5B73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AD5B73">
              <w:rPr>
                <w:sz w:val="20"/>
              </w:rPr>
              <w:t>Legal Aid Foundation of Los Angeles</w:t>
            </w:r>
          </w:p>
        </w:tc>
        <w:tc>
          <w:tcPr>
            <w:tcW w:w="3157" w:type="dxa"/>
            <w:gridSpan w:val="2"/>
          </w:tcPr>
          <w:p w14:paraId="332ED46D" w14:textId="77777777" w:rsidR="00E364E1" w:rsidRDefault="00E364E1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47544" w14:paraId="2E132CBF" w14:textId="77777777" w:rsidTr="00CC343A">
        <w:trPr>
          <w:trHeight w:val="224"/>
        </w:trPr>
        <w:tc>
          <w:tcPr>
            <w:tcW w:w="6693" w:type="dxa"/>
            <w:gridSpan w:val="3"/>
          </w:tcPr>
          <w:p w14:paraId="7CDBA170" w14:textId="4999827E" w:rsidR="00B47544" w:rsidRPr="00F17F29" w:rsidRDefault="004948EB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4948EB">
              <w:rPr>
                <w:sz w:val="20"/>
              </w:rPr>
              <w:t>Loyola Marymount University- The Loyola Immigrant Justice Clinic</w:t>
            </w:r>
          </w:p>
        </w:tc>
        <w:tc>
          <w:tcPr>
            <w:tcW w:w="3157" w:type="dxa"/>
            <w:gridSpan w:val="2"/>
          </w:tcPr>
          <w:p w14:paraId="10CD466B" w14:textId="77777777" w:rsidR="00B47544" w:rsidRDefault="00B47544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48EB" w14:paraId="4873BBDF" w14:textId="77777777" w:rsidTr="00CC343A">
        <w:trPr>
          <w:trHeight w:val="224"/>
        </w:trPr>
        <w:tc>
          <w:tcPr>
            <w:tcW w:w="6693" w:type="dxa"/>
            <w:gridSpan w:val="3"/>
          </w:tcPr>
          <w:p w14:paraId="2E681B86" w14:textId="0DFF1C8A" w:rsidR="004948EB" w:rsidRPr="00B47544" w:rsidRDefault="00E10E1A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E10E1A">
              <w:rPr>
                <w:sz w:val="20"/>
              </w:rPr>
              <w:t>Pangea Legal Service</w:t>
            </w:r>
          </w:p>
        </w:tc>
        <w:tc>
          <w:tcPr>
            <w:tcW w:w="3157" w:type="dxa"/>
            <w:gridSpan w:val="2"/>
          </w:tcPr>
          <w:p w14:paraId="6AF4B294" w14:textId="77777777" w:rsidR="004948EB" w:rsidRDefault="004948EB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48EB" w14:paraId="0E936521" w14:textId="77777777" w:rsidTr="00CC343A">
        <w:trPr>
          <w:trHeight w:val="224"/>
        </w:trPr>
        <w:tc>
          <w:tcPr>
            <w:tcW w:w="6693" w:type="dxa"/>
            <w:gridSpan w:val="3"/>
          </w:tcPr>
          <w:p w14:paraId="2C7F9C8E" w14:textId="78AD9CBC" w:rsidR="004948EB" w:rsidRPr="00B47544" w:rsidRDefault="00E10E1A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E10E1A">
              <w:rPr>
                <w:sz w:val="20"/>
              </w:rPr>
              <w:t>UOP McGeorge School of Law</w:t>
            </w:r>
          </w:p>
        </w:tc>
        <w:tc>
          <w:tcPr>
            <w:tcW w:w="3157" w:type="dxa"/>
            <w:gridSpan w:val="2"/>
          </w:tcPr>
          <w:p w14:paraId="36A5B812" w14:textId="77777777" w:rsidR="004948EB" w:rsidRDefault="004948EB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A2FB1" w14:paraId="5E14F782" w14:textId="77777777" w:rsidTr="005A56F7">
        <w:trPr>
          <w:gridBefore w:val="1"/>
          <w:gridAfter w:val="1"/>
          <w:wBefore w:w="12" w:type="dxa"/>
          <w:wAfter w:w="15" w:type="dxa"/>
          <w:trHeight w:val="270"/>
        </w:trPr>
        <w:tc>
          <w:tcPr>
            <w:tcW w:w="9823" w:type="dxa"/>
            <w:gridSpan w:val="3"/>
            <w:shd w:val="clear" w:color="auto" w:fill="C2D69B" w:themeFill="accent3" w:themeFillTint="99"/>
          </w:tcPr>
          <w:p w14:paraId="5C204C1E" w14:textId="4F386E7D" w:rsidR="00BA2FB1" w:rsidRDefault="00BA2FB1" w:rsidP="00BC6AA2">
            <w:pPr>
              <w:pStyle w:val="TableParagraph"/>
              <w:spacing w:line="246" w:lineRule="exact"/>
              <w:ind w:left="1408"/>
              <w:rPr>
                <w:b/>
              </w:rPr>
            </w:pPr>
            <w:r>
              <w:rPr>
                <w:b/>
              </w:rPr>
              <w:t xml:space="preserve">CDSS Analyst: </w:t>
            </w:r>
            <w:r w:rsidR="00E805F2">
              <w:rPr>
                <w:b/>
              </w:rPr>
              <w:t>Laura Zaragoza</w:t>
            </w:r>
          </w:p>
        </w:tc>
      </w:tr>
      <w:tr w:rsidR="00BA2FB1" w14:paraId="199842CC" w14:textId="77777777" w:rsidTr="005A56F7">
        <w:trPr>
          <w:gridBefore w:val="1"/>
          <w:gridAfter w:val="1"/>
          <w:wBefore w:w="12" w:type="dxa"/>
          <w:wAfter w:w="15" w:type="dxa"/>
          <w:trHeight w:val="222"/>
        </w:trPr>
        <w:tc>
          <w:tcPr>
            <w:tcW w:w="6671" w:type="dxa"/>
            <w:shd w:val="clear" w:color="auto" w:fill="C2D69B" w:themeFill="accent3" w:themeFillTint="99"/>
          </w:tcPr>
          <w:p w14:paraId="6568238C" w14:textId="521C1089" w:rsidR="00BA2FB1" w:rsidRDefault="00BA2FB1" w:rsidP="00BC6AA2">
            <w:pPr>
              <w:pStyle w:val="TableParagraph"/>
              <w:spacing w:line="202" w:lineRule="exact"/>
              <w:ind w:left="5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Email: </w:t>
            </w:r>
            <w:hyperlink r:id="rId8" w:history="1">
              <w:r w:rsidR="00E6529C" w:rsidRPr="00D47B6C">
                <w:rPr>
                  <w:rStyle w:val="Hyperlink"/>
                  <w:b/>
                  <w:sz w:val="20"/>
                </w:rPr>
                <w:t>laura.zaragoza</w:t>
              </w:r>
              <w:r w:rsidR="00E6529C" w:rsidRPr="00D47B6C">
                <w:rPr>
                  <w:rStyle w:val="Hyperlink"/>
                  <w:b/>
                  <w:sz w:val="20"/>
                </w:rPr>
                <w:t>@dss.ca.gov</w:t>
              </w:r>
            </w:hyperlink>
          </w:p>
        </w:tc>
        <w:tc>
          <w:tcPr>
            <w:tcW w:w="3152" w:type="dxa"/>
            <w:gridSpan w:val="2"/>
            <w:shd w:val="clear" w:color="auto" w:fill="C2D69B" w:themeFill="accent3" w:themeFillTint="99"/>
          </w:tcPr>
          <w:p w14:paraId="67288C39" w14:textId="55F4F5D5" w:rsidR="00BA2FB1" w:rsidRDefault="00BA2FB1" w:rsidP="00BC6AA2">
            <w:pPr>
              <w:pStyle w:val="TableParagraph"/>
              <w:spacing w:line="202" w:lineRule="exact"/>
              <w:ind w:left="65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Phone: (916) </w:t>
            </w:r>
            <w:r w:rsidR="00853A23">
              <w:rPr>
                <w:b/>
                <w:sz w:val="20"/>
              </w:rPr>
              <w:t>216-1210</w:t>
            </w:r>
          </w:p>
        </w:tc>
      </w:tr>
      <w:tr w:rsidR="004948EB" w14:paraId="61270D14" w14:textId="77777777" w:rsidTr="00CC343A">
        <w:trPr>
          <w:trHeight w:val="224"/>
        </w:trPr>
        <w:tc>
          <w:tcPr>
            <w:tcW w:w="6693" w:type="dxa"/>
            <w:gridSpan w:val="3"/>
          </w:tcPr>
          <w:p w14:paraId="37A02CEC" w14:textId="12BD0AC4" w:rsidR="004948EB" w:rsidRPr="00B47544" w:rsidRDefault="0051195D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51195D">
              <w:rPr>
                <w:sz w:val="20"/>
              </w:rPr>
              <w:t>Asian Pacific Islander Legal Outreach</w:t>
            </w:r>
          </w:p>
        </w:tc>
        <w:tc>
          <w:tcPr>
            <w:tcW w:w="3157" w:type="dxa"/>
            <w:gridSpan w:val="2"/>
          </w:tcPr>
          <w:p w14:paraId="16E81980" w14:textId="77777777" w:rsidR="004948EB" w:rsidRDefault="004948EB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948EB" w14:paraId="6FA1883A" w14:textId="77777777" w:rsidTr="00CC343A">
        <w:trPr>
          <w:trHeight w:val="224"/>
        </w:trPr>
        <w:tc>
          <w:tcPr>
            <w:tcW w:w="6693" w:type="dxa"/>
            <w:gridSpan w:val="3"/>
          </w:tcPr>
          <w:p w14:paraId="4F91828F" w14:textId="12A6E439" w:rsidR="004948EB" w:rsidRPr="00B47544" w:rsidRDefault="003C7BC8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3C7BC8">
              <w:rPr>
                <w:sz w:val="20"/>
              </w:rPr>
              <w:t>Central American Resource Center of Northern California</w:t>
            </w:r>
          </w:p>
        </w:tc>
        <w:tc>
          <w:tcPr>
            <w:tcW w:w="3157" w:type="dxa"/>
            <w:gridSpan w:val="2"/>
          </w:tcPr>
          <w:p w14:paraId="1C4A761A" w14:textId="77777777" w:rsidR="004948EB" w:rsidRDefault="004948EB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1195D" w14:paraId="15FDB49C" w14:textId="77777777" w:rsidTr="00CC343A">
        <w:trPr>
          <w:trHeight w:val="224"/>
        </w:trPr>
        <w:tc>
          <w:tcPr>
            <w:tcW w:w="6693" w:type="dxa"/>
            <w:gridSpan w:val="3"/>
          </w:tcPr>
          <w:p w14:paraId="06BC5F71" w14:textId="17832E50" w:rsidR="0051195D" w:rsidRPr="00B47544" w:rsidRDefault="003C7BC8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3C7BC8">
              <w:rPr>
                <w:sz w:val="20"/>
              </w:rPr>
              <w:t>East Bay Community Law Center</w:t>
            </w:r>
          </w:p>
        </w:tc>
        <w:tc>
          <w:tcPr>
            <w:tcW w:w="3157" w:type="dxa"/>
            <w:gridSpan w:val="2"/>
          </w:tcPr>
          <w:p w14:paraId="03A61845" w14:textId="77777777" w:rsidR="0051195D" w:rsidRDefault="0051195D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1195D" w14:paraId="64A0F418" w14:textId="77777777" w:rsidTr="00CC343A">
        <w:trPr>
          <w:trHeight w:val="224"/>
        </w:trPr>
        <w:tc>
          <w:tcPr>
            <w:tcW w:w="6693" w:type="dxa"/>
            <w:gridSpan w:val="3"/>
          </w:tcPr>
          <w:p w14:paraId="0BD73752" w14:textId="6C539ADE" w:rsidR="0051195D" w:rsidRPr="00B47544" w:rsidRDefault="003C7BC8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3C7BC8">
              <w:rPr>
                <w:sz w:val="20"/>
              </w:rPr>
              <w:t>Immigrant Defenders Law Center</w:t>
            </w:r>
          </w:p>
        </w:tc>
        <w:tc>
          <w:tcPr>
            <w:tcW w:w="3157" w:type="dxa"/>
            <w:gridSpan w:val="2"/>
          </w:tcPr>
          <w:p w14:paraId="5A720E71" w14:textId="77777777" w:rsidR="0051195D" w:rsidRDefault="0051195D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1195D" w14:paraId="6183D994" w14:textId="77777777" w:rsidTr="00CC343A">
        <w:trPr>
          <w:trHeight w:val="224"/>
        </w:trPr>
        <w:tc>
          <w:tcPr>
            <w:tcW w:w="6693" w:type="dxa"/>
            <w:gridSpan w:val="3"/>
          </w:tcPr>
          <w:p w14:paraId="6F83F90C" w14:textId="03857A0B" w:rsidR="0051195D" w:rsidRPr="00B47544" w:rsidRDefault="003C7BC8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3C7BC8">
              <w:rPr>
                <w:sz w:val="20"/>
              </w:rPr>
              <w:t>Lawyers' Committee for Civil Rights of the San Francisco Bay Area</w:t>
            </w:r>
          </w:p>
        </w:tc>
        <w:tc>
          <w:tcPr>
            <w:tcW w:w="3157" w:type="dxa"/>
            <w:gridSpan w:val="2"/>
          </w:tcPr>
          <w:p w14:paraId="34F62205" w14:textId="77777777" w:rsidR="0051195D" w:rsidRDefault="0051195D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51195D" w14:paraId="03F8D309" w14:textId="77777777" w:rsidTr="00CC343A">
        <w:trPr>
          <w:trHeight w:val="224"/>
        </w:trPr>
        <w:tc>
          <w:tcPr>
            <w:tcW w:w="6693" w:type="dxa"/>
            <w:gridSpan w:val="3"/>
          </w:tcPr>
          <w:p w14:paraId="27D41E56" w14:textId="2932B311" w:rsidR="0051195D" w:rsidRPr="00B47544" w:rsidRDefault="0060362C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60362C">
              <w:rPr>
                <w:sz w:val="20"/>
              </w:rPr>
              <w:t>San Joaquin College of Law</w:t>
            </w:r>
          </w:p>
        </w:tc>
        <w:tc>
          <w:tcPr>
            <w:tcW w:w="3157" w:type="dxa"/>
            <w:gridSpan w:val="2"/>
          </w:tcPr>
          <w:p w14:paraId="0F9C8DCE" w14:textId="77777777" w:rsidR="0051195D" w:rsidRDefault="0051195D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C7BC8" w14:paraId="4C0DA2AB" w14:textId="77777777" w:rsidTr="00CC343A">
        <w:trPr>
          <w:trHeight w:val="224"/>
        </w:trPr>
        <w:tc>
          <w:tcPr>
            <w:tcW w:w="6693" w:type="dxa"/>
            <w:gridSpan w:val="3"/>
          </w:tcPr>
          <w:p w14:paraId="6FF76F2E" w14:textId="5FB7C3DB" w:rsidR="003C7BC8" w:rsidRPr="00B47544" w:rsidRDefault="0060362C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60362C">
              <w:rPr>
                <w:sz w:val="20"/>
              </w:rPr>
              <w:t>U.C. Davis School of Law Clinical Program</w:t>
            </w:r>
          </w:p>
        </w:tc>
        <w:tc>
          <w:tcPr>
            <w:tcW w:w="3157" w:type="dxa"/>
            <w:gridSpan w:val="2"/>
          </w:tcPr>
          <w:p w14:paraId="02713512" w14:textId="77777777" w:rsidR="003C7BC8" w:rsidRDefault="003C7BC8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74D06" w14:paraId="2B5CA4C5" w14:textId="77777777" w:rsidTr="005A56F7">
        <w:trPr>
          <w:gridBefore w:val="1"/>
          <w:gridAfter w:val="1"/>
          <w:wBefore w:w="12" w:type="dxa"/>
          <w:wAfter w:w="15" w:type="dxa"/>
          <w:trHeight w:val="270"/>
        </w:trPr>
        <w:tc>
          <w:tcPr>
            <w:tcW w:w="9823" w:type="dxa"/>
            <w:gridSpan w:val="3"/>
            <w:shd w:val="clear" w:color="auto" w:fill="C2D69B" w:themeFill="accent3" w:themeFillTint="99"/>
          </w:tcPr>
          <w:p w14:paraId="0C0B5F88" w14:textId="1CE7E385" w:rsidR="00B74D06" w:rsidRDefault="00B74D06" w:rsidP="00BC6AA2">
            <w:pPr>
              <w:pStyle w:val="TableParagraph"/>
              <w:spacing w:line="246" w:lineRule="exact"/>
              <w:ind w:left="1408"/>
              <w:rPr>
                <w:b/>
              </w:rPr>
            </w:pPr>
            <w:r>
              <w:rPr>
                <w:b/>
              </w:rPr>
              <w:t xml:space="preserve">CDSS Analyst: </w:t>
            </w:r>
            <w:r w:rsidR="009F0CEF">
              <w:rPr>
                <w:b/>
              </w:rPr>
              <w:t>Isela Martinez-Dang</w:t>
            </w:r>
          </w:p>
        </w:tc>
      </w:tr>
      <w:tr w:rsidR="00B74D06" w14:paraId="0430A5E5" w14:textId="77777777" w:rsidTr="005A56F7">
        <w:trPr>
          <w:gridBefore w:val="1"/>
          <w:gridAfter w:val="1"/>
          <w:wBefore w:w="12" w:type="dxa"/>
          <w:wAfter w:w="15" w:type="dxa"/>
          <w:trHeight w:val="222"/>
        </w:trPr>
        <w:tc>
          <w:tcPr>
            <w:tcW w:w="6671" w:type="dxa"/>
            <w:shd w:val="clear" w:color="auto" w:fill="C2D69B" w:themeFill="accent3" w:themeFillTint="99"/>
          </w:tcPr>
          <w:p w14:paraId="1C29F488" w14:textId="1DF4A50F" w:rsidR="00B74D06" w:rsidRDefault="00B74D06" w:rsidP="00BC6AA2">
            <w:pPr>
              <w:pStyle w:val="TableParagraph"/>
              <w:spacing w:line="202" w:lineRule="exact"/>
              <w:ind w:left="5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Email: </w:t>
            </w:r>
            <w:hyperlink r:id="rId9" w:history="1">
              <w:r w:rsidR="000B6E88" w:rsidRPr="00D47B6C">
                <w:rPr>
                  <w:rStyle w:val="Hyperlink"/>
                  <w:b/>
                  <w:sz w:val="20"/>
                </w:rPr>
                <w:t>Isela.martinez-dang</w:t>
              </w:r>
              <w:r w:rsidR="000B6E88" w:rsidRPr="00D47B6C">
                <w:rPr>
                  <w:rStyle w:val="Hyperlink"/>
                  <w:b/>
                  <w:sz w:val="20"/>
                </w:rPr>
                <w:t>@dss.ca.gov</w:t>
              </w:r>
            </w:hyperlink>
          </w:p>
        </w:tc>
        <w:tc>
          <w:tcPr>
            <w:tcW w:w="3152" w:type="dxa"/>
            <w:gridSpan w:val="2"/>
            <w:shd w:val="clear" w:color="auto" w:fill="C2D69B" w:themeFill="accent3" w:themeFillTint="99"/>
          </w:tcPr>
          <w:p w14:paraId="1096CC84" w14:textId="7EFC9094" w:rsidR="00B74D06" w:rsidRDefault="00B74D06" w:rsidP="00BC6AA2">
            <w:pPr>
              <w:pStyle w:val="TableParagraph"/>
              <w:spacing w:line="202" w:lineRule="exact"/>
              <w:ind w:left="65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Phone: (916) </w:t>
            </w:r>
            <w:r w:rsidR="000B6E88">
              <w:rPr>
                <w:b/>
                <w:sz w:val="20"/>
              </w:rPr>
              <w:t>201-0814</w:t>
            </w:r>
          </w:p>
        </w:tc>
      </w:tr>
      <w:tr w:rsidR="003C7BC8" w14:paraId="64C5A6F8" w14:textId="77777777" w:rsidTr="00CC343A">
        <w:trPr>
          <w:trHeight w:val="224"/>
        </w:trPr>
        <w:tc>
          <w:tcPr>
            <w:tcW w:w="6693" w:type="dxa"/>
            <w:gridSpan w:val="3"/>
          </w:tcPr>
          <w:p w14:paraId="271C60EB" w14:textId="6D97C022" w:rsidR="003C7BC8" w:rsidRPr="00B47544" w:rsidRDefault="00196246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196246">
              <w:rPr>
                <w:sz w:val="20"/>
              </w:rPr>
              <w:t xml:space="preserve">Canal Alliance    </w:t>
            </w:r>
          </w:p>
        </w:tc>
        <w:tc>
          <w:tcPr>
            <w:tcW w:w="3157" w:type="dxa"/>
            <w:gridSpan w:val="2"/>
          </w:tcPr>
          <w:p w14:paraId="06BEE78C" w14:textId="77777777" w:rsidR="003C7BC8" w:rsidRDefault="003C7BC8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0362C" w14:paraId="7AD5E953" w14:textId="77777777" w:rsidTr="00CC343A">
        <w:trPr>
          <w:trHeight w:val="224"/>
        </w:trPr>
        <w:tc>
          <w:tcPr>
            <w:tcW w:w="6693" w:type="dxa"/>
            <w:gridSpan w:val="3"/>
          </w:tcPr>
          <w:p w14:paraId="0C35A1EF" w14:textId="171AB209" w:rsidR="0060362C" w:rsidRPr="00B47544" w:rsidRDefault="00196246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196246">
              <w:rPr>
                <w:sz w:val="20"/>
              </w:rPr>
              <w:t>Casa Cornelia Law Center</w:t>
            </w:r>
          </w:p>
        </w:tc>
        <w:tc>
          <w:tcPr>
            <w:tcW w:w="3157" w:type="dxa"/>
            <w:gridSpan w:val="2"/>
          </w:tcPr>
          <w:p w14:paraId="0091F7A3" w14:textId="77777777" w:rsidR="0060362C" w:rsidRDefault="0060362C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0362C" w14:paraId="02835A80" w14:textId="77777777" w:rsidTr="00CC343A">
        <w:trPr>
          <w:trHeight w:val="224"/>
        </w:trPr>
        <w:tc>
          <w:tcPr>
            <w:tcW w:w="6693" w:type="dxa"/>
            <w:gridSpan w:val="3"/>
          </w:tcPr>
          <w:p w14:paraId="1AFE5803" w14:textId="43D7170F" w:rsidR="0060362C" w:rsidRPr="00B47544" w:rsidRDefault="00196246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196246">
              <w:rPr>
                <w:sz w:val="20"/>
              </w:rPr>
              <w:t>Dolores Street Community Services</w:t>
            </w:r>
          </w:p>
        </w:tc>
        <w:tc>
          <w:tcPr>
            <w:tcW w:w="3157" w:type="dxa"/>
            <w:gridSpan w:val="2"/>
          </w:tcPr>
          <w:p w14:paraId="2A8319D9" w14:textId="77777777" w:rsidR="0060362C" w:rsidRDefault="0060362C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0362C" w14:paraId="48E16DD4" w14:textId="77777777" w:rsidTr="00CC343A">
        <w:trPr>
          <w:trHeight w:val="224"/>
        </w:trPr>
        <w:tc>
          <w:tcPr>
            <w:tcW w:w="6693" w:type="dxa"/>
            <w:gridSpan w:val="3"/>
          </w:tcPr>
          <w:p w14:paraId="08DB7F20" w14:textId="3F82C9C0" w:rsidR="0060362C" w:rsidRPr="00B47544" w:rsidRDefault="00E52F71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E52F71">
              <w:rPr>
                <w:sz w:val="20"/>
              </w:rPr>
              <w:t>Community Legal Services in East Palo Alto</w:t>
            </w:r>
          </w:p>
        </w:tc>
        <w:tc>
          <w:tcPr>
            <w:tcW w:w="3157" w:type="dxa"/>
            <w:gridSpan w:val="2"/>
          </w:tcPr>
          <w:p w14:paraId="67A89177" w14:textId="77777777" w:rsidR="0060362C" w:rsidRDefault="0060362C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60362C" w14:paraId="3380BA85" w14:textId="77777777" w:rsidTr="00CC343A">
        <w:trPr>
          <w:trHeight w:val="224"/>
        </w:trPr>
        <w:tc>
          <w:tcPr>
            <w:tcW w:w="6693" w:type="dxa"/>
            <w:gridSpan w:val="3"/>
          </w:tcPr>
          <w:p w14:paraId="1E0CA6CC" w14:textId="1B2F181F" w:rsidR="0060362C" w:rsidRPr="00B47544" w:rsidRDefault="00E52F71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E52F71">
              <w:rPr>
                <w:sz w:val="20"/>
              </w:rPr>
              <w:t>Law Foundation of Silicon Valley</w:t>
            </w:r>
          </w:p>
        </w:tc>
        <w:tc>
          <w:tcPr>
            <w:tcW w:w="3157" w:type="dxa"/>
            <w:gridSpan w:val="2"/>
          </w:tcPr>
          <w:p w14:paraId="6667B467" w14:textId="77777777" w:rsidR="0060362C" w:rsidRDefault="0060362C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2F71" w14:paraId="4CBFAF4B" w14:textId="77777777" w:rsidTr="00CC343A">
        <w:trPr>
          <w:trHeight w:val="224"/>
        </w:trPr>
        <w:tc>
          <w:tcPr>
            <w:tcW w:w="6693" w:type="dxa"/>
            <w:gridSpan w:val="3"/>
          </w:tcPr>
          <w:p w14:paraId="519EA1E5" w14:textId="6A3BC74A" w:rsidR="00E52F71" w:rsidRPr="00B47544" w:rsidRDefault="00E52F71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E52F71">
              <w:rPr>
                <w:sz w:val="20"/>
              </w:rPr>
              <w:t>Legal Services for Children</w:t>
            </w:r>
          </w:p>
        </w:tc>
        <w:tc>
          <w:tcPr>
            <w:tcW w:w="3157" w:type="dxa"/>
            <w:gridSpan w:val="2"/>
          </w:tcPr>
          <w:p w14:paraId="4DB5A675" w14:textId="77777777" w:rsidR="00E52F71" w:rsidRDefault="00E52F71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2F71" w14:paraId="5CD197AC" w14:textId="77777777" w:rsidTr="00CC343A">
        <w:trPr>
          <w:trHeight w:val="224"/>
        </w:trPr>
        <w:tc>
          <w:tcPr>
            <w:tcW w:w="6693" w:type="dxa"/>
            <w:gridSpan w:val="3"/>
          </w:tcPr>
          <w:p w14:paraId="620C0A8E" w14:textId="4E2B965B" w:rsidR="00E52F71" w:rsidRPr="00B47544" w:rsidRDefault="00292E9D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292E9D">
              <w:rPr>
                <w:sz w:val="20"/>
              </w:rPr>
              <w:t>Los Angeles Center for Law and Justice</w:t>
            </w:r>
          </w:p>
        </w:tc>
        <w:tc>
          <w:tcPr>
            <w:tcW w:w="3157" w:type="dxa"/>
            <w:gridSpan w:val="2"/>
          </w:tcPr>
          <w:p w14:paraId="02FDC740" w14:textId="77777777" w:rsidR="00E52F71" w:rsidRDefault="00E52F71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E52F71" w14:paraId="5F3AD7AB" w14:textId="77777777" w:rsidTr="00CC343A">
        <w:trPr>
          <w:trHeight w:val="224"/>
        </w:trPr>
        <w:tc>
          <w:tcPr>
            <w:tcW w:w="6693" w:type="dxa"/>
            <w:gridSpan w:val="3"/>
          </w:tcPr>
          <w:p w14:paraId="5CBF15F3" w14:textId="6660C3DD" w:rsidR="00E52F71" w:rsidRPr="00B47544" w:rsidRDefault="00292E9D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292E9D">
              <w:rPr>
                <w:sz w:val="20"/>
              </w:rPr>
              <w:t>Neighborhood Legal Services of Los Angeles</w:t>
            </w:r>
          </w:p>
        </w:tc>
        <w:tc>
          <w:tcPr>
            <w:tcW w:w="3157" w:type="dxa"/>
            <w:gridSpan w:val="2"/>
          </w:tcPr>
          <w:p w14:paraId="29B9FD65" w14:textId="77777777" w:rsidR="00E52F71" w:rsidRDefault="00E52F71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2E9D" w14:paraId="5922BC1E" w14:textId="77777777" w:rsidTr="00CC343A">
        <w:trPr>
          <w:trHeight w:val="224"/>
        </w:trPr>
        <w:tc>
          <w:tcPr>
            <w:tcW w:w="6693" w:type="dxa"/>
            <w:gridSpan w:val="3"/>
          </w:tcPr>
          <w:p w14:paraId="0704FD89" w14:textId="0A80B3A8" w:rsidR="00292E9D" w:rsidRPr="00B47544" w:rsidRDefault="00292E9D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292E9D">
              <w:rPr>
                <w:sz w:val="20"/>
              </w:rPr>
              <w:t>Opening Doors</w:t>
            </w:r>
          </w:p>
        </w:tc>
        <w:tc>
          <w:tcPr>
            <w:tcW w:w="3157" w:type="dxa"/>
            <w:gridSpan w:val="2"/>
          </w:tcPr>
          <w:p w14:paraId="657F2105" w14:textId="77777777" w:rsidR="00292E9D" w:rsidRDefault="00292E9D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2E9D" w14:paraId="3EEF7BC2" w14:textId="77777777" w:rsidTr="00CC343A">
        <w:trPr>
          <w:trHeight w:val="224"/>
        </w:trPr>
        <w:tc>
          <w:tcPr>
            <w:tcW w:w="6693" w:type="dxa"/>
            <w:gridSpan w:val="3"/>
          </w:tcPr>
          <w:p w14:paraId="17121244" w14:textId="73B44BEF" w:rsidR="00292E9D" w:rsidRPr="00B47544" w:rsidRDefault="002A1196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2A1196">
              <w:rPr>
                <w:sz w:val="20"/>
              </w:rPr>
              <w:t>Public Counsel</w:t>
            </w:r>
          </w:p>
        </w:tc>
        <w:tc>
          <w:tcPr>
            <w:tcW w:w="3157" w:type="dxa"/>
            <w:gridSpan w:val="2"/>
          </w:tcPr>
          <w:p w14:paraId="2B538A5A" w14:textId="77777777" w:rsidR="00292E9D" w:rsidRDefault="00292E9D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92E9D" w14:paraId="5CDE64F6" w14:textId="77777777" w:rsidTr="00CC343A">
        <w:trPr>
          <w:trHeight w:val="224"/>
        </w:trPr>
        <w:tc>
          <w:tcPr>
            <w:tcW w:w="6693" w:type="dxa"/>
            <w:gridSpan w:val="3"/>
          </w:tcPr>
          <w:p w14:paraId="79C216FE" w14:textId="6ED333FB" w:rsidR="00292E9D" w:rsidRPr="00B47544" w:rsidRDefault="002A1196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2A1196">
              <w:rPr>
                <w:sz w:val="20"/>
              </w:rPr>
              <w:t>Public Law Center</w:t>
            </w:r>
          </w:p>
        </w:tc>
        <w:tc>
          <w:tcPr>
            <w:tcW w:w="3157" w:type="dxa"/>
            <w:gridSpan w:val="2"/>
          </w:tcPr>
          <w:p w14:paraId="25F9026A" w14:textId="77777777" w:rsidR="00292E9D" w:rsidRDefault="00292E9D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A1196" w14:paraId="0F306322" w14:textId="77777777" w:rsidTr="00CC343A">
        <w:trPr>
          <w:trHeight w:val="224"/>
        </w:trPr>
        <w:tc>
          <w:tcPr>
            <w:tcW w:w="6693" w:type="dxa"/>
            <w:gridSpan w:val="3"/>
          </w:tcPr>
          <w:p w14:paraId="5A304966" w14:textId="695A256B" w:rsidR="002A1196" w:rsidRPr="00B47544" w:rsidRDefault="002A1196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2A1196">
              <w:rPr>
                <w:sz w:val="20"/>
              </w:rPr>
              <w:t>San Bernardino Community Service Center, Inc.</w:t>
            </w:r>
          </w:p>
        </w:tc>
        <w:tc>
          <w:tcPr>
            <w:tcW w:w="3157" w:type="dxa"/>
            <w:gridSpan w:val="2"/>
          </w:tcPr>
          <w:p w14:paraId="097CAE1E" w14:textId="77777777" w:rsidR="002A1196" w:rsidRDefault="002A1196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A1196" w14:paraId="2CE30C07" w14:textId="77777777" w:rsidTr="00CC343A">
        <w:trPr>
          <w:trHeight w:val="224"/>
        </w:trPr>
        <w:tc>
          <w:tcPr>
            <w:tcW w:w="6693" w:type="dxa"/>
            <w:gridSpan w:val="3"/>
          </w:tcPr>
          <w:p w14:paraId="0588AAD5" w14:textId="156FC44A" w:rsidR="002A1196" w:rsidRPr="00B47544" w:rsidRDefault="00AC15E6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AC15E6">
              <w:rPr>
                <w:sz w:val="20"/>
              </w:rPr>
              <w:t>Social Justice Collaborative</w:t>
            </w:r>
          </w:p>
        </w:tc>
        <w:tc>
          <w:tcPr>
            <w:tcW w:w="3157" w:type="dxa"/>
            <w:gridSpan w:val="2"/>
          </w:tcPr>
          <w:p w14:paraId="670E5BC2" w14:textId="77777777" w:rsidR="002A1196" w:rsidRDefault="002A1196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2A1196" w14:paraId="0CCBC2B0" w14:textId="77777777" w:rsidTr="00CC343A">
        <w:trPr>
          <w:trHeight w:val="224"/>
        </w:trPr>
        <w:tc>
          <w:tcPr>
            <w:tcW w:w="6693" w:type="dxa"/>
            <w:gridSpan w:val="3"/>
          </w:tcPr>
          <w:p w14:paraId="2B1495F6" w14:textId="22816C6A" w:rsidR="002A1196" w:rsidRPr="00B47544" w:rsidRDefault="00AC15E6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AC15E6">
              <w:rPr>
                <w:sz w:val="20"/>
              </w:rPr>
              <w:t>University of San Francisco School of Law Clinical Programs</w:t>
            </w:r>
          </w:p>
        </w:tc>
        <w:tc>
          <w:tcPr>
            <w:tcW w:w="3157" w:type="dxa"/>
            <w:gridSpan w:val="2"/>
          </w:tcPr>
          <w:p w14:paraId="4FC9D3B6" w14:textId="77777777" w:rsidR="002A1196" w:rsidRDefault="002A1196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C15E6" w14:paraId="60C7043B" w14:textId="77777777" w:rsidTr="00CC343A">
        <w:trPr>
          <w:trHeight w:val="224"/>
        </w:trPr>
        <w:tc>
          <w:tcPr>
            <w:tcW w:w="6693" w:type="dxa"/>
            <w:gridSpan w:val="3"/>
          </w:tcPr>
          <w:p w14:paraId="30FB638B" w14:textId="5DCED660" w:rsidR="00AC15E6" w:rsidRPr="00F17F29" w:rsidRDefault="0039074D" w:rsidP="00290A16">
            <w:pPr>
              <w:pStyle w:val="TableParagraph"/>
              <w:spacing w:line="205" w:lineRule="exact"/>
              <w:ind w:left="47"/>
              <w:rPr>
                <w:sz w:val="20"/>
              </w:rPr>
            </w:pPr>
            <w:r w:rsidRPr="0039074D">
              <w:rPr>
                <w:sz w:val="20"/>
              </w:rPr>
              <w:t>Vital Immigrant Defense Advocacy and Services (VIDAS)</w:t>
            </w:r>
          </w:p>
        </w:tc>
        <w:tc>
          <w:tcPr>
            <w:tcW w:w="3157" w:type="dxa"/>
            <w:gridSpan w:val="2"/>
          </w:tcPr>
          <w:p w14:paraId="3726A64F" w14:textId="77777777" w:rsidR="00AC15E6" w:rsidRDefault="00AC15E6" w:rsidP="00290A16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7260809" w14:textId="633CD1B1" w:rsidR="00541FB5" w:rsidRDefault="00541FB5">
      <w:bookmarkStart w:id="1" w:name="_Hlk44930760"/>
    </w:p>
    <w:bookmarkEnd w:id="1"/>
    <w:p w14:paraId="56AE5118" w14:textId="7869F44F" w:rsidR="00BA37CD" w:rsidRDefault="00BA37CD"/>
    <w:p w14:paraId="13CE7ECD" w14:textId="73E33AF0" w:rsidR="00BA37CD" w:rsidRDefault="00BA37CD"/>
    <w:p w14:paraId="6F58F96D" w14:textId="4365CEB2" w:rsidR="00BA37CD" w:rsidRDefault="00BA37CD"/>
    <w:p w14:paraId="33B7657F" w14:textId="77777777" w:rsidR="00BA37CD" w:rsidRDefault="00BA37CD"/>
    <w:sectPr w:rsidR="00BA37CD">
      <w:pgSz w:w="12240" w:h="15840"/>
      <w:pgMar w:top="1500" w:right="1040" w:bottom="280" w:left="9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15C2"/>
    <w:rsid w:val="0000718E"/>
    <w:rsid w:val="0001578F"/>
    <w:rsid w:val="00046898"/>
    <w:rsid w:val="00053A07"/>
    <w:rsid w:val="000830C3"/>
    <w:rsid w:val="00084449"/>
    <w:rsid w:val="00092966"/>
    <w:rsid w:val="000963D2"/>
    <w:rsid w:val="000B6E88"/>
    <w:rsid w:val="000E15C2"/>
    <w:rsid w:val="0010219D"/>
    <w:rsid w:val="0010375E"/>
    <w:rsid w:val="00140B48"/>
    <w:rsid w:val="0015547D"/>
    <w:rsid w:val="00182E75"/>
    <w:rsid w:val="00196246"/>
    <w:rsid w:val="001D5451"/>
    <w:rsid w:val="00217BC9"/>
    <w:rsid w:val="00237411"/>
    <w:rsid w:val="00292E9D"/>
    <w:rsid w:val="002A1196"/>
    <w:rsid w:val="002A498B"/>
    <w:rsid w:val="002F5CA9"/>
    <w:rsid w:val="00322EBC"/>
    <w:rsid w:val="00323440"/>
    <w:rsid w:val="0039074D"/>
    <w:rsid w:val="003A2952"/>
    <w:rsid w:val="003C7BC8"/>
    <w:rsid w:val="003E0F1C"/>
    <w:rsid w:val="00401584"/>
    <w:rsid w:val="00424F3D"/>
    <w:rsid w:val="00443B24"/>
    <w:rsid w:val="00484FF7"/>
    <w:rsid w:val="00485D0F"/>
    <w:rsid w:val="004948EB"/>
    <w:rsid w:val="004A7D49"/>
    <w:rsid w:val="004B5E5A"/>
    <w:rsid w:val="004B76E0"/>
    <w:rsid w:val="0051195D"/>
    <w:rsid w:val="0052421C"/>
    <w:rsid w:val="005418F4"/>
    <w:rsid w:val="00541FB5"/>
    <w:rsid w:val="00551E2F"/>
    <w:rsid w:val="005A56F7"/>
    <w:rsid w:val="0060310A"/>
    <w:rsid w:val="0060362C"/>
    <w:rsid w:val="00623487"/>
    <w:rsid w:val="006406B8"/>
    <w:rsid w:val="0067251C"/>
    <w:rsid w:val="00683757"/>
    <w:rsid w:val="006A5F5D"/>
    <w:rsid w:val="006F678B"/>
    <w:rsid w:val="00814E39"/>
    <w:rsid w:val="008341A5"/>
    <w:rsid w:val="00853A23"/>
    <w:rsid w:val="00882890"/>
    <w:rsid w:val="00893A6D"/>
    <w:rsid w:val="0089449D"/>
    <w:rsid w:val="00954DE1"/>
    <w:rsid w:val="00965491"/>
    <w:rsid w:val="00965E12"/>
    <w:rsid w:val="0097260D"/>
    <w:rsid w:val="00977942"/>
    <w:rsid w:val="00984DE5"/>
    <w:rsid w:val="009A440B"/>
    <w:rsid w:val="009C4AD1"/>
    <w:rsid w:val="009F0CEF"/>
    <w:rsid w:val="00A051FE"/>
    <w:rsid w:val="00A31BC0"/>
    <w:rsid w:val="00A444FC"/>
    <w:rsid w:val="00A45A9E"/>
    <w:rsid w:val="00A576E4"/>
    <w:rsid w:val="00AC15E6"/>
    <w:rsid w:val="00AD5B73"/>
    <w:rsid w:val="00AF4CC6"/>
    <w:rsid w:val="00B07F46"/>
    <w:rsid w:val="00B47544"/>
    <w:rsid w:val="00B52C62"/>
    <w:rsid w:val="00B60923"/>
    <w:rsid w:val="00B66F83"/>
    <w:rsid w:val="00B74D06"/>
    <w:rsid w:val="00B93692"/>
    <w:rsid w:val="00BA2FB1"/>
    <w:rsid w:val="00BA37CD"/>
    <w:rsid w:val="00BD0A97"/>
    <w:rsid w:val="00BD7369"/>
    <w:rsid w:val="00C17FCD"/>
    <w:rsid w:val="00C672C2"/>
    <w:rsid w:val="00C76C93"/>
    <w:rsid w:val="00C85218"/>
    <w:rsid w:val="00C954D2"/>
    <w:rsid w:val="00C975BA"/>
    <w:rsid w:val="00CC343A"/>
    <w:rsid w:val="00CC38A6"/>
    <w:rsid w:val="00CF0841"/>
    <w:rsid w:val="00D00181"/>
    <w:rsid w:val="00D15A3E"/>
    <w:rsid w:val="00D350E2"/>
    <w:rsid w:val="00D41AAA"/>
    <w:rsid w:val="00D75A56"/>
    <w:rsid w:val="00D7677A"/>
    <w:rsid w:val="00D94A71"/>
    <w:rsid w:val="00DC0E3A"/>
    <w:rsid w:val="00DC7988"/>
    <w:rsid w:val="00DF1315"/>
    <w:rsid w:val="00E10E1A"/>
    <w:rsid w:val="00E364E1"/>
    <w:rsid w:val="00E52F71"/>
    <w:rsid w:val="00E6529C"/>
    <w:rsid w:val="00E673CC"/>
    <w:rsid w:val="00E805F2"/>
    <w:rsid w:val="00E9375F"/>
    <w:rsid w:val="00ED0B0D"/>
    <w:rsid w:val="00ED1C99"/>
    <w:rsid w:val="00ED3868"/>
    <w:rsid w:val="00F0354D"/>
    <w:rsid w:val="00F110A5"/>
    <w:rsid w:val="00F131FD"/>
    <w:rsid w:val="00F17F29"/>
    <w:rsid w:val="00F834BB"/>
    <w:rsid w:val="00FC4DD0"/>
    <w:rsid w:val="00FE20A7"/>
    <w:rsid w:val="00FE7429"/>
    <w:rsid w:val="281A4399"/>
    <w:rsid w:val="2D9C0FE6"/>
    <w:rsid w:val="3D2BDE2D"/>
    <w:rsid w:val="42815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9555D0"/>
  <w15:docId w15:val="{820CD626-1884-483D-9657-E2B311078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B74D06"/>
    <w:rPr>
      <w:rFonts w:ascii="Arial" w:eastAsia="Arial" w:hAnsi="Arial" w:cs="Arial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D94A7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94A71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051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51FE"/>
    <w:rPr>
      <w:rFonts w:ascii="Segoe UI" w:eastAsia="Arial" w:hAnsi="Segoe UI" w:cs="Segoe UI"/>
      <w:sz w:val="18"/>
      <w:szCs w:val="18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412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aura.zaragoza@dss.ca.gov" TargetMode="External"/><Relationship Id="rId3" Type="http://schemas.openxmlformats.org/officeDocument/2006/relationships/customXml" Target="../customXml/item3.xml"/><Relationship Id="rId7" Type="http://schemas.openxmlformats.org/officeDocument/2006/relationships/hyperlink" Target="mailto:Alexandra.gonzalez@dss.ca.gov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mailto:Isela.martinez-dang@dss.ca.go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SharedWithUsers xmlns="4be31865-8990-4360-afa3-10ed54088674">
      <UserInfo>
        <DisplayName>Ford, Odet@DSS</DisplayName>
        <AccountId>688</AccountId>
        <AccountType/>
      </UserInfo>
    </SharedWithUsers>
    <FiscalYear xmlns="22bddec7-fe6e-4b99-b671-cf0c227c44bb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407EE16A0AF44791BF223CA70CB94F" ma:contentTypeVersion="14" ma:contentTypeDescription="Create a new document." ma:contentTypeScope="" ma:versionID="0fd71237007a84588ab692a7d46a4784">
  <xsd:schema xmlns:xsd="http://www.w3.org/2001/XMLSchema" xmlns:xs="http://www.w3.org/2001/XMLSchema" xmlns:p="http://schemas.microsoft.com/office/2006/metadata/properties" xmlns:ns1="http://schemas.microsoft.com/sharepoint/v3" xmlns:ns2="22bddec7-fe6e-4b99-b671-cf0c227c44bb" xmlns:ns3="4be31865-8990-4360-afa3-10ed54088674" targetNamespace="http://schemas.microsoft.com/office/2006/metadata/properties" ma:root="true" ma:fieldsID="10514943b930a6728785691b1273865c" ns1:_="" ns2:_="" ns3:_="">
    <xsd:import namespace="http://schemas.microsoft.com/sharepoint/v3"/>
    <xsd:import namespace="22bddec7-fe6e-4b99-b671-cf0c227c44bb"/>
    <xsd:import namespace="4be31865-8990-4360-afa3-10ed5408867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FiscalYea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bddec7-fe6e-4b99-b671-cf0c227c44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FiscalYear" ma:index="20" nillable="true" ma:displayName="Fiscal Year" ma:description="Enter fiscal year of the document. Example: 18-19, 19-20, 20-21" ma:format="Dropdown" ma:internalName="FiscalYear">
      <xsd:simpleType>
        <xsd:restriction base="dms:Choice">
          <xsd:enumeration value="16-17"/>
          <xsd:enumeration value="17-18"/>
          <xsd:enumeration value="18-19"/>
          <xsd:enumeration value="19-20"/>
          <xsd:enumeration value="20-21"/>
          <xsd:enumeration value="21-22"/>
          <xsd:enumeration value="22-23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e31865-8990-4360-afa3-10ed5408867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24D6DDC-95E9-47CE-B92C-287238291F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F24C44D-D651-49D5-8F19-FD8BED830A79}">
  <ds:schemaRefs>
    <ds:schemaRef ds:uri="http://schemas.microsoft.com/office/infopath/2007/PartnerControls"/>
    <ds:schemaRef ds:uri="22738f90-dc6a-46ec-b590-ec106462b5cd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microsoft.com/sharepoint/v3"/>
    <ds:schemaRef ds:uri="http://purl.org/dc/terms/"/>
    <ds:schemaRef ds:uri="http://schemas.openxmlformats.org/package/2006/metadata/core-properties"/>
    <ds:schemaRef ds:uri="788cc4a2-f506-40ab-b1f2-5b9ed6e2dcd6"/>
    <ds:schemaRef ds:uri="http://purl.org/dc/dcmitype/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030B99AF-D661-4D58-A51F-4CFF9DED37F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310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CDSS</Company>
  <LinksUpToDate>false</LinksUpToDate>
  <CharactersWithSpaces>2073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Dean, Kimberly@DSS</dc:creator>
  <cp:keywords/>
  <cp:lastModifiedBy>Boonfu, Sutiya@DSS</cp:lastModifiedBy>
  <cp:revision>32</cp:revision>
  <dcterms:created xsi:type="dcterms:W3CDTF">2021-01-14T21:55:00Z</dcterms:created>
  <dcterms:modified xsi:type="dcterms:W3CDTF">2021-01-14T22:15:00Z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2020-04-30T00:00:00Z</vt:filetime>
  </property>
  <property fmtid="{D5CDD505-2E9C-101B-9397-08002B2CF9AE}" pid="3" name="Creator">
    <vt:lpwstr>Microsoft® Word for Office 365</vt:lpwstr>
  </property>
  <property fmtid="{D5CDD505-2E9C-101B-9397-08002B2CF9AE}" pid="4" name="LastSaved">
    <vt:filetime>2020-07-06T00:00:00Z</vt:filetime>
  </property>
  <property fmtid="{D5CDD505-2E9C-101B-9397-08002B2CF9AE}" pid="5" name="ContentTypeId">
    <vt:lpwstr>0x0101001D407EE16A0AF44791BF223CA70CB94F</vt:lpwstr>
  </property>
</Properties>
</file>